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957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77"/>
        <w:gridCol w:w="4293"/>
      </w:tblGrid>
      <w:tr w:rsidR="00004AA4" w14:paraId="3CC33309" w14:textId="77777777">
        <w:trPr>
          <w:trHeight w:val="975"/>
        </w:trPr>
        <w:tc>
          <w:tcPr>
            <w:tcW w:w="5277"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14:paraId="13C7D03B" w14:textId="77777777" w:rsidR="00004AA4" w:rsidRDefault="00004AA4"/>
        </w:tc>
        <w:tc>
          <w:tcPr>
            <w:tcW w:w="4293" w:type="dxa"/>
            <w:tcBorders>
              <w:top w:val="none" w:sz="4" w:space="0" w:color="000000"/>
              <w:left w:val="none" w:sz="4" w:space="0" w:color="000000"/>
              <w:bottom w:val="none" w:sz="4" w:space="0" w:color="000000"/>
              <w:right w:val="none" w:sz="4" w:space="0" w:color="000000"/>
            </w:tcBorders>
            <w:shd w:val="clear" w:color="auto" w:fill="auto"/>
            <w:tcMar>
              <w:top w:w="80" w:type="dxa"/>
              <w:left w:w="80" w:type="dxa"/>
              <w:bottom w:w="80" w:type="dxa"/>
              <w:right w:w="80" w:type="dxa"/>
            </w:tcMar>
          </w:tcPr>
          <w:p w14:paraId="738C22D9" w14:textId="77777777" w:rsidR="00004AA4" w:rsidRDefault="00BF0AAD">
            <w:pPr>
              <w:spacing w:after="0" w:line="240" w:lineRule="auto"/>
              <w:rPr>
                <w:rFonts w:ascii="Times New Roman" w:eastAsia="Times New Roman" w:hAnsi="Times New Roman" w:cs="Times New Roman"/>
                <w:sz w:val="24"/>
                <w:szCs w:val="24"/>
              </w:rPr>
            </w:pPr>
            <w:r>
              <w:rPr>
                <w:rFonts w:ascii="Times New Roman" w:hAnsi="Times New Roman"/>
                <w:sz w:val="24"/>
                <w:szCs w:val="24"/>
              </w:rPr>
              <w:t>УТВЕРЖДЕНО</w:t>
            </w:r>
          </w:p>
          <w:p w14:paraId="6221E09B" w14:textId="77777777" w:rsidR="00004AA4" w:rsidRDefault="00BF0AAD">
            <w:pPr>
              <w:spacing w:after="0" w:line="240" w:lineRule="auto"/>
              <w:rPr>
                <w:rFonts w:ascii="Times New Roman" w:hAnsi="Times New Roman"/>
                <w:sz w:val="24"/>
                <w:szCs w:val="24"/>
              </w:rPr>
            </w:pPr>
            <w:r>
              <w:rPr>
                <w:rFonts w:ascii="Times New Roman" w:hAnsi="Times New Roman"/>
                <w:sz w:val="24"/>
                <w:szCs w:val="24"/>
              </w:rPr>
              <w:t xml:space="preserve">Приказом генерального директора </w:t>
            </w:r>
          </w:p>
          <w:p w14:paraId="48B28B3A" w14:textId="77777777" w:rsidR="00004AA4" w:rsidRDefault="00BF0AAD">
            <w:pPr>
              <w:spacing w:after="0" w:line="240" w:lineRule="auto"/>
              <w:rPr>
                <w:rFonts w:ascii="Times New Roman" w:eastAsia="Times New Roman" w:hAnsi="Times New Roman" w:cs="Times New Roman"/>
                <w:sz w:val="24"/>
                <w:szCs w:val="24"/>
              </w:rPr>
            </w:pPr>
            <w:r>
              <w:rPr>
                <w:rFonts w:ascii="Times New Roman" w:hAnsi="Times New Roman"/>
                <w:sz w:val="24"/>
                <w:szCs w:val="24"/>
              </w:rPr>
              <w:t>ООО «МРКЦ</w:t>
            </w:r>
          </w:p>
          <w:p w14:paraId="0493FFA6" w14:textId="3FB5BC9D" w:rsidR="00004AA4" w:rsidRPr="004422E2" w:rsidRDefault="00BF0AAD">
            <w:pPr>
              <w:spacing w:after="0" w:line="240" w:lineRule="auto"/>
              <w:rPr>
                <w:lang w:val="en-US"/>
              </w:rPr>
            </w:pPr>
            <w:r>
              <w:rPr>
                <w:rFonts w:ascii="Times New Roman" w:hAnsi="Times New Roman"/>
                <w:sz w:val="24"/>
                <w:szCs w:val="24"/>
              </w:rPr>
              <w:t xml:space="preserve">от </w:t>
            </w:r>
            <w:r w:rsidR="004422E2">
              <w:rPr>
                <w:rFonts w:ascii="Times New Roman" w:hAnsi="Times New Roman"/>
                <w:sz w:val="24"/>
                <w:szCs w:val="24"/>
                <w:lang w:val="en-US"/>
              </w:rPr>
              <w:t>0</w:t>
            </w:r>
            <w:r w:rsidR="00BB6E19">
              <w:rPr>
                <w:rFonts w:ascii="Times New Roman" w:hAnsi="Times New Roman"/>
                <w:sz w:val="24"/>
                <w:szCs w:val="24"/>
              </w:rPr>
              <w:t>6</w:t>
            </w:r>
            <w:r w:rsidRPr="004422E2">
              <w:rPr>
                <w:rFonts w:ascii="Times New Roman" w:hAnsi="Times New Roman"/>
                <w:sz w:val="24"/>
                <w:szCs w:val="24"/>
              </w:rPr>
              <w:t>.0</w:t>
            </w:r>
            <w:r w:rsidR="004422E2">
              <w:rPr>
                <w:rFonts w:ascii="Times New Roman" w:hAnsi="Times New Roman"/>
                <w:sz w:val="24"/>
                <w:szCs w:val="24"/>
                <w:lang w:val="en-US"/>
              </w:rPr>
              <w:t>3</w:t>
            </w:r>
            <w:r w:rsidRPr="004422E2">
              <w:rPr>
                <w:rFonts w:ascii="Times New Roman" w:hAnsi="Times New Roman"/>
                <w:sz w:val="24"/>
                <w:szCs w:val="24"/>
              </w:rPr>
              <w:t>.202</w:t>
            </w:r>
            <w:r w:rsidR="004422E2">
              <w:rPr>
                <w:rFonts w:ascii="Times New Roman" w:hAnsi="Times New Roman"/>
                <w:sz w:val="24"/>
                <w:szCs w:val="24"/>
                <w:lang w:val="en-US"/>
              </w:rPr>
              <w:t>6</w:t>
            </w:r>
            <w:r>
              <w:rPr>
                <w:rFonts w:ascii="Times New Roman" w:hAnsi="Times New Roman"/>
                <w:sz w:val="24"/>
                <w:szCs w:val="24"/>
              </w:rPr>
              <w:t xml:space="preserve"> г. №</w:t>
            </w:r>
            <w:r w:rsidR="004422E2">
              <w:rPr>
                <w:rFonts w:ascii="Times New Roman" w:hAnsi="Times New Roman"/>
                <w:sz w:val="24"/>
                <w:szCs w:val="24"/>
                <w:lang w:val="en-US"/>
              </w:rPr>
              <w:t xml:space="preserve"> 8</w:t>
            </w:r>
          </w:p>
        </w:tc>
      </w:tr>
    </w:tbl>
    <w:p w14:paraId="2789AECC" w14:textId="77777777" w:rsidR="00004AA4" w:rsidRDefault="00004AA4">
      <w:pPr>
        <w:pStyle w:val="af7"/>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14:paraId="6803895F" w14:textId="77777777" w:rsidR="00004AA4" w:rsidRDefault="00004AA4">
      <w:pPr>
        <w:spacing w:after="0" w:line="240" w:lineRule="auto"/>
        <w:rPr>
          <w:rFonts w:ascii="Times New Roman" w:eastAsia="Times New Roman" w:hAnsi="Times New Roman" w:cs="Times New Roman"/>
          <w:sz w:val="24"/>
          <w:szCs w:val="24"/>
        </w:rPr>
      </w:pPr>
    </w:p>
    <w:p w14:paraId="6AB9E35E" w14:textId="77777777" w:rsidR="00004AA4" w:rsidRDefault="00004AA4">
      <w:pPr>
        <w:spacing w:after="0" w:line="240" w:lineRule="auto"/>
        <w:rPr>
          <w:rFonts w:ascii="Times New Roman" w:eastAsia="Times New Roman" w:hAnsi="Times New Roman" w:cs="Times New Roman"/>
          <w:sz w:val="24"/>
          <w:szCs w:val="24"/>
        </w:rPr>
      </w:pPr>
    </w:p>
    <w:p w14:paraId="78546F87" w14:textId="77777777" w:rsidR="00004AA4" w:rsidRDefault="00004AA4">
      <w:pPr>
        <w:spacing w:after="0" w:line="240" w:lineRule="auto"/>
        <w:rPr>
          <w:rFonts w:ascii="Times New Roman" w:eastAsia="Times New Roman" w:hAnsi="Times New Roman" w:cs="Times New Roman"/>
          <w:sz w:val="24"/>
          <w:szCs w:val="24"/>
        </w:rPr>
      </w:pPr>
    </w:p>
    <w:p w14:paraId="5A477AD6" w14:textId="77777777" w:rsidR="00004AA4" w:rsidRDefault="00004AA4">
      <w:pPr>
        <w:spacing w:after="0" w:line="240" w:lineRule="auto"/>
        <w:rPr>
          <w:rFonts w:ascii="Times New Roman" w:eastAsia="Times New Roman" w:hAnsi="Times New Roman" w:cs="Times New Roman"/>
          <w:sz w:val="24"/>
          <w:szCs w:val="24"/>
        </w:rPr>
      </w:pPr>
    </w:p>
    <w:p w14:paraId="03405A0F" w14:textId="77777777" w:rsidR="00004AA4" w:rsidRDefault="00004AA4">
      <w:pPr>
        <w:spacing w:after="0" w:line="240" w:lineRule="auto"/>
        <w:rPr>
          <w:rFonts w:ascii="Times New Roman" w:eastAsia="Times New Roman" w:hAnsi="Times New Roman" w:cs="Times New Roman"/>
          <w:sz w:val="24"/>
          <w:szCs w:val="24"/>
        </w:rPr>
      </w:pPr>
    </w:p>
    <w:p w14:paraId="56CB9DA8" w14:textId="77777777" w:rsidR="00004AA4" w:rsidRDefault="00004AA4">
      <w:pPr>
        <w:spacing w:after="0" w:line="240" w:lineRule="auto"/>
        <w:rPr>
          <w:rFonts w:ascii="Times New Roman" w:eastAsia="Times New Roman" w:hAnsi="Times New Roman" w:cs="Times New Roman"/>
          <w:sz w:val="24"/>
          <w:szCs w:val="24"/>
        </w:rPr>
      </w:pPr>
    </w:p>
    <w:p w14:paraId="5C6C1651" w14:textId="77777777" w:rsidR="00004AA4" w:rsidRDefault="00004AA4">
      <w:pPr>
        <w:spacing w:after="0" w:line="240" w:lineRule="auto"/>
        <w:rPr>
          <w:rFonts w:ascii="Times New Roman" w:eastAsia="Times New Roman" w:hAnsi="Times New Roman" w:cs="Times New Roman"/>
          <w:sz w:val="24"/>
          <w:szCs w:val="24"/>
        </w:rPr>
      </w:pPr>
    </w:p>
    <w:p w14:paraId="39A0FB91" w14:textId="77777777" w:rsidR="00004AA4" w:rsidRDefault="00004AA4">
      <w:pPr>
        <w:spacing w:after="0" w:line="240" w:lineRule="auto"/>
        <w:rPr>
          <w:rFonts w:ascii="Times New Roman" w:eastAsia="Times New Roman" w:hAnsi="Times New Roman" w:cs="Times New Roman"/>
          <w:sz w:val="24"/>
          <w:szCs w:val="24"/>
        </w:rPr>
      </w:pPr>
    </w:p>
    <w:p w14:paraId="6FDFB0DB" w14:textId="77777777" w:rsidR="00004AA4" w:rsidRDefault="00004AA4">
      <w:pPr>
        <w:spacing w:after="0" w:line="240" w:lineRule="auto"/>
        <w:rPr>
          <w:rFonts w:ascii="Times New Roman" w:eastAsia="Times New Roman" w:hAnsi="Times New Roman" w:cs="Times New Roman"/>
          <w:sz w:val="24"/>
          <w:szCs w:val="24"/>
        </w:rPr>
      </w:pPr>
    </w:p>
    <w:p w14:paraId="7390B0D3" w14:textId="77777777" w:rsidR="00004AA4" w:rsidRDefault="00004AA4">
      <w:pPr>
        <w:spacing w:after="0" w:line="240" w:lineRule="auto"/>
        <w:rPr>
          <w:rFonts w:ascii="Times New Roman" w:eastAsia="Times New Roman" w:hAnsi="Times New Roman" w:cs="Times New Roman"/>
          <w:sz w:val="24"/>
          <w:szCs w:val="24"/>
        </w:rPr>
      </w:pPr>
    </w:p>
    <w:p w14:paraId="10DC84D1" w14:textId="77777777" w:rsidR="00004AA4" w:rsidRDefault="00004AA4">
      <w:pPr>
        <w:spacing w:after="0" w:line="240" w:lineRule="auto"/>
        <w:rPr>
          <w:rFonts w:ascii="Times New Roman" w:eastAsia="Times New Roman" w:hAnsi="Times New Roman" w:cs="Times New Roman"/>
          <w:sz w:val="24"/>
          <w:szCs w:val="24"/>
        </w:rPr>
      </w:pPr>
    </w:p>
    <w:p w14:paraId="76E00AA2" w14:textId="77777777" w:rsidR="00004AA4" w:rsidRDefault="00BF0AAD">
      <w:pPr>
        <w:spacing w:after="0" w:line="240" w:lineRule="auto"/>
        <w:jc w:val="center"/>
        <w:rPr>
          <w:rFonts w:ascii="Times New Roman" w:eastAsia="Times New Roman" w:hAnsi="Times New Roman" w:cs="Times New Roman"/>
          <w:b/>
          <w:bCs/>
          <w:i/>
          <w:iCs/>
          <w:sz w:val="56"/>
          <w:szCs w:val="56"/>
        </w:rPr>
      </w:pPr>
      <w:r>
        <w:rPr>
          <w:rFonts w:ascii="Times New Roman" w:hAnsi="Times New Roman"/>
          <w:b/>
          <w:bCs/>
          <w:i/>
          <w:iCs/>
          <w:sz w:val="56"/>
          <w:szCs w:val="56"/>
        </w:rPr>
        <w:t xml:space="preserve">ПОЛОЖЕНИЕ О ЗАЩИТЕ ПЕРСОНАЛЬНЫХ ДАННЫХ </w:t>
      </w:r>
    </w:p>
    <w:p w14:paraId="0C04D859" w14:textId="77777777" w:rsidR="00004AA4" w:rsidRDefault="00BF0AAD">
      <w:pPr>
        <w:spacing w:after="0" w:line="240" w:lineRule="auto"/>
        <w:jc w:val="center"/>
        <w:rPr>
          <w:rFonts w:ascii="Times New Roman" w:hAnsi="Times New Roman"/>
          <w:b/>
          <w:bCs/>
          <w:i/>
          <w:iCs/>
          <w:sz w:val="56"/>
          <w:szCs w:val="56"/>
        </w:rPr>
      </w:pPr>
      <w:r>
        <w:rPr>
          <w:rFonts w:ascii="Times New Roman" w:hAnsi="Times New Roman"/>
          <w:b/>
          <w:bCs/>
          <w:i/>
          <w:iCs/>
          <w:sz w:val="56"/>
          <w:szCs w:val="56"/>
        </w:rPr>
        <w:t>в Обществе с ограниченной ответственностью</w:t>
      </w:r>
    </w:p>
    <w:p w14:paraId="30EC8C99" w14:textId="77777777" w:rsidR="00004AA4" w:rsidRDefault="00BF0AAD">
      <w:pPr>
        <w:spacing w:after="0" w:line="240" w:lineRule="auto"/>
        <w:jc w:val="center"/>
        <w:rPr>
          <w:rFonts w:ascii="Times New Roman" w:hAnsi="Times New Roman"/>
          <w:b/>
          <w:bCs/>
          <w:i/>
          <w:iCs/>
          <w:sz w:val="56"/>
          <w:szCs w:val="56"/>
        </w:rPr>
      </w:pPr>
      <w:r>
        <w:rPr>
          <w:rFonts w:ascii="Times New Roman" w:hAnsi="Times New Roman"/>
          <w:b/>
          <w:bCs/>
          <w:i/>
          <w:iCs/>
          <w:sz w:val="56"/>
          <w:szCs w:val="56"/>
        </w:rPr>
        <w:t xml:space="preserve"> «Межпоселенческий расчетно-кассовый центр за жилищно-коммунальные услуги»</w:t>
      </w:r>
    </w:p>
    <w:p w14:paraId="7DDAA13F" w14:textId="77777777" w:rsidR="00004AA4" w:rsidRDefault="00BF0AAD">
      <w:pPr>
        <w:spacing w:after="0" w:line="240" w:lineRule="auto"/>
        <w:jc w:val="center"/>
        <w:rPr>
          <w:rFonts w:ascii="Times New Roman" w:eastAsia="Times New Roman" w:hAnsi="Times New Roman" w:cs="Times New Roman"/>
          <w:sz w:val="24"/>
          <w:szCs w:val="24"/>
        </w:rPr>
      </w:pPr>
      <w:r>
        <w:rPr>
          <w:rFonts w:ascii="Times New Roman" w:hAnsi="Times New Roman"/>
          <w:b/>
          <w:bCs/>
          <w:i/>
          <w:iCs/>
          <w:sz w:val="56"/>
          <w:szCs w:val="56"/>
        </w:rPr>
        <w:t>(ООО «МРКЦ»)</w:t>
      </w:r>
    </w:p>
    <w:p w14:paraId="4768DBA8" w14:textId="77777777" w:rsidR="00004AA4" w:rsidRDefault="00004AA4">
      <w:pPr>
        <w:spacing w:after="0" w:line="240" w:lineRule="auto"/>
        <w:rPr>
          <w:rFonts w:ascii="Times New Roman" w:eastAsia="Times New Roman" w:hAnsi="Times New Roman" w:cs="Times New Roman"/>
          <w:sz w:val="24"/>
          <w:szCs w:val="24"/>
        </w:rPr>
      </w:pPr>
    </w:p>
    <w:p w14:paraId="1CBF99EB" w14:textId="77777777" w:rsidR="00004AA4" w:rsidRDefault="00004AA4">
      <w:pPr>
        <w:spacing w:after="0" w:line="240" w:lineRule="auto"/>
        <w:rPr>
          <w:rFonts w:ascii="Times New Roman" w:eastAsia="Times New Roman" w:hAnsi="Times New Roman" w:cs="Times New Roman"/>
          <w:sz w:val="24"/>
          <w:szCs w:val="24"/>
        </w:rPr>
      </w:pPr>
    </w:p>
    <w:p w14:paraId="7D8096B2" w14:textId="77777777" w:rsidR="00004AA4" w:rsidRDefault="00004AA4">
      <w:pPr>
        <w:spacing w:after="0" w:line="240" w:lineRule="auto"/>
        <w:rPr>
          <w:rFonts w:ascii="Times New Roman" w:eastAsia="Times New Roman" w:hAnsi="Times New Roman" w:cs="Times New Roman"/>
          <w:sz w:val="24"/>
          <w:szCs w:val="24"/>
        </w:rPr>
      </w:pPr>
    </w:p>
    <w:p w14:paraId="4922320F" w14:textId="77777777" w:rsidR="00004AA4" w:rsidRDefault="00004AA4">
      <w:pPr>
        <w:spacing w:after="0" w:line="240" w:lineRule="auto"/>
        <w:jc w:val="center"/>
        <w:rPr>
          <w:rFonts w:ascii="Times New Roman" w:eastAsia="Times New Roman" w:hAnsi="Times New Roman" w:cs="Times New Roman"/>
          <w:sz w:val="24"/>
          <w:szCs w:val="24"/>
        </w:rPr>
      </w:pPr>
    </w:p>
    <w:p w14:paraId="3FE74BFB" w14:textId="77777777" w:rsidR="00004AA4" w:rsidRDefault="00004AA4">
      <w:pPr>
        <w:spacing w:after="0" w:line="240" w:lineRule="auto"/>
        <w:jc w:val="center"/>
        <w:rPr>
          <w:rFonts w:ascii="Times New Roman" w:eastAsia="Times New Roman" w:hAnsi="Times New Roman" w:cs="Times New Roman"/>
          <w:sz w:val="24"/>
          <w:szCs w:val="24"/>
        </w:rPr>
      </w:pPr>
    </w:p>
    <w:p w14:paraId="275AB08E" w14:textId="77777777" w:rsidR="00004AA4" w:rsidRDefault="00004AA4">
      <w:pPr>
        <w:spacing w:after="0" w:line="240" w:lineRule="auto"/>
        <w:jc w:val="center"/>
        <w:rPr>
          <w:rFonts w:ascii="Times New Roman" w:eastAsia="Times New Roman" w:hAnsi="Times New Roman" w:cs="Times New Roman"/>
          <w:sz w:val="24"/>
          <w:szCs w:val="24"/>
        </w:rPr>
      </w:pPr>
    </w:p>
    <w:p w14:paraId="5D33FF4A" w14:textId="77777777" w:rsidR="00004AA4" w:rsidRDefault="00004AA4">
      <w:pPr>
        <w:spacing w:after="0" w:line="240" w:lineRule="auto"/>
        <w:jc w:val="center"/>
        <w:rPr>
          <w:rFonts w:ascii="Times New Roman" w:eastAsia="Times New Roman" w:hAnsi="Times New Roman" w:cs="Times New Roman"/>
          <w:sz w:val="24"/>
          <w:szCs w:val="24"/>
        </w:rPr>
      </w:pPr>
    </w:p>
    <w:p w14:paraId="2ED5B391" w14:textId="77777777" w:rsidR="00004AA4" w:rsidRDefault="00004AA4">
      <w:pPr>
        <w:spacing w:after="0" w:line="240" w:lineRule="auto"/>
        <w:jc w:val="center"/>
        <w:rPr>
          <w:rFonts w:ascii="Times New Roman" w:eastAsia="Times New Roman" w:hAnsi="Times New Roman" w:cs="Times New Roman"/>
          <w:sz w:val="24"/>
          <w:szCs w:val="24"/>
        </w:rPr>
      </w:pPr>
    </w:p>
    <w:p w14:paraId="57569AEA" w14:textId="77777777" w:rsidR="00004AA4" w:rsidRDefault="00004AA4">
      <w:pPr>
        <w:spacing w:after="0" w:line="240" w:lineRule="auto"/>
        <w:jc w:val="center"/>
        <w:rPr>
          <w:rFonts w:ascii="Times New Roman" w:eastAsia="Times New Roman" w:hAnsi="Times New Roman" w:cs="Times New Roman"/>
          <w:sz w:val="24"/>
          <w:szCs w:val="24"/>
        </w:rPr>
      </w:pPr>
    </w:p>
    <w:p w14:paraId="3081E9A9" w14:textId="77777777" w:rsidR="00004AA4" w:rsidRDefault="00004AA4">
      <w:pPr>
        <w:spacing w:after="0" w:line="240" w:lineRule="auto"/>
        <w:rPr>
          <w:rFonts w:ascii="Times New Roman" w:eastAsia="Times New Roman" w:hAnsi="Times New Roman" w:cs="Times New Roman"/>
          <w:sz w:val="24"/>
          <w:szCs w:val="24"/>
        </w:rPr>
      </w:pPr>
    </w:p>
    <w:p w14:paraId="02EDCC65" w14:textId="77777777" w:rsidR="00004AA4" w:rsidRDefault="00004AA4">
      <w:pPr>
        <w:pStyle w:val="af8"/>
        <w:jc w:val="center"/>
        <w:rPr>
          <w:rFonts w:ascii="Times New Roman" w:eastAsia="Times New Roman" w:hAnsi="Times New Roman" w:cs="Times New Roman"/>
          <w:b/>
          <w:bCs/>
          <w:sz w:val="24"/>
          <w:szCs w:val="24"/>
        </w:rPr>
      </w:pPr>
    </w:p>
    <w:p w14:paraId="77C6E38E" w14:textId="77777777" w:rsidR="00004AA4" w:rsidRDefault="00004AA4">
      <w:pPr>
        <w:pStyle w:val="af8"/>
        <w:jc w:val="center"/>
        <w:rPr>
          <w:rFonts w:ascii="Times New Roman" w:eastAsia="Times New Roman" w:hAnsi="Times New Roman" w:cs="Times New Roman"/>
          <w:b/>
          <w:bCs/>
          <w:sz w:val="24"/>
          <w:szCs w:val="24"/>
        </w:rPr>
      </w:pPr>
    </w:p>
    <w:p w14:paraId="2414A684" w14:textId="77777777" w:rsidR="00004AA4" w:rsidRDefault="00004AA4">
      <w:pPr>
        <w:pStyle w:val="af8"/>
        <w:jc w:val="center"/>
        <w:rPr>
          <w:rFonts w:ascii="Times New Roman" w:eastAsia="Times New Roman" w:hAnsi="Times New Roman" w:cs="Times New Roman"/>
          <w:b/>
          <w:bCs/>
          <w:sz w:val="24"/>
          <w:szCs w:val="24"/>
        </w:rPr>
      </w:pPr>
    </w:p>
    <w:p w14:paraId="4744DDF6" w14:textId="77777777" w:rsidR="00004AA4" w:rsidRDefault="00BF0AAD">
      <w:pPr>
        <w:pStyle w:val="af8"/>
        <w:jc w:val="center"/>
        <w:rPr>
          <w:rFonts w:ascii="Times New Roman" w:hAnsi="Times New Roman"/>
          <w:b/>
          <w:bCs/>
          <w:sz w:val="24"/>
          <w:szCs w:val="24"/>
        </w:rPr>
      </w:pPr>
      <w:r>
        <w:rPr>
          <w:rFonts w:ascii="Times New Roman" w:hAnsi="Times New Roman"/>
          <w:b/>
          <w:bCs/>
          <w:sz w:val="24"/>
          <w:szCs w:val="24"/>
        </w:rPr>
        <w:t xml:space="preserve">Хабаровский край, район имени Лазо, </w:t>
      </w:r>
      <w:proofErr w:type="spellStart"/>
      <w:r>
        <w:rPr>
          <w:rFonts w:ascii="Times New Roman" w:hAnsi="Times New Roman"/>
          <w:b/>
          <w:bCs/>
          <w:sz w:val="24"/>
          <w:szCs w:val="24"/>
        </w:rPr>
        <w:t>р.п</w:t>
      </w:r>
      <w:proofErr w:type="spellEnd"/>
      <w:r>
        <w:rPr>
          <w:rFonts w:ascii="Times New Roman" w:hAnsi="Times New Roman"/>
          <w:b/>
          <w:bCs/>
          <w:sz w:val="24"/>
          <w:szCs w:val="24"/>
        </w:rPr>
        <w:t>. Переяславка</w:t>
      </w:r>
    </w:p>
    <w:p w14:paraId="3803EF33" w14:textId="1AD1DD79" w:rsidR="00004AA4" w:rsidRDefault="00BF0AAD">
      <w:pPr>
        <w:pStyle w:val="af8"/>
        <w:jc w:val="center"/>
        <w:rPr>
          <w:rFonts w:ascii="Times New Roman" w:eastAsia="Times New Roman" w:hAnsi="Times New Roman" w:cs="Times New Roman"/>
          <w:b/>
          <w:bCs/>
          <w:sz w:val="24"/>
          <w:szCs w:val="24"/>
        </w:rPr>
      </w:pPr>
      <w:r>
        <w:rPr>
          <w:rFonts w:ascii="Times New Roman" w:hAnsi="Times New Roman"/>
          <w:b/>
          <w:bCs/>
          <w:sz w:val="24"/>
          <w:szCs w:val="24"/>
        </w:rPr>
        <w:t>20</w:t>
      </w:r>
      <w:r w:rsidR="004422E2">
        <w:rPr>
          <w:rFonts w:ascii="Times New Roman" w:hAnsi="Times New Roman"/>
          <w:b/>
          <w:bCs/>
          <w:sz w:val="24"/>
          <w:szCs w:val="24"/>
          <w:lang w:val="en-US"/>
        </w:rPr>
        <w:t xml:space="preserve">26 </w:t>
      </w:r>
      <w:r>
        <w:rPr>
          <w:rFonts w:ascii="Times New Roman" w:hAnsi="Times New Roman"/>
          <w:b/>
          <w:bCs/>
          <w:sz w:val="24"/>
          <w:szCs w:val="24"/>
        </w:rPr>
        <w:t>год</w:t>
      </w:r>
    </w:p>
    <w:p w14:paraId="09FC4049" w14:textId="77777777" w:rsidR="00004AA4" w:rsidRDefault="00004AA4">
      <w:pPr>
        <w:shd w:val="clear" w:color="auto" w:fill="FFFFFF"/>
        <w:spacing w:after="0" w:line="240" w:lineRule="auto"/>
        <w:ind w:left="6804"/>
        <w:rPr>
          <w:rFonts w:ascii="Times New Roman" w:eastAsia="Times New Roman" w:hAnsi="Times New Roman" w:cs="Times New Roman"/>
          <w:b/>
          <w:bCs/>
          <w:sz w:val="24"/>
          <w:szCs w:val="24"/>
        </w:rPr>
      </w:pPr>
    </w:p>
    <w:sdt>
      <w:sdtPr>
        <w:rPr>
          <w:rFonts w:ascii="Calibri" w:eastAsia="Arial Unicode MS" w:hAnsi="Calibri" w:cs="Arial Unicode MS"/>
          <w:color w:val="000000"/>
          <w:sz w:val="36"/>
          <w:szCs w:val="40"/>
        </w:rPr>
        <w:id w:val="1795865909"/>
        <w:docPartObj>
          <w:docPartGallery w:val="Table of Contents"/>
          <w:docPartUnique/>
        </w:docPartObj>
      </w:sdtPr>
      <w:sdtEndPr/>
      <w:sdtContent>
        <w:p w14:paraId="2D3AF24F" w14:textId="77777777" w:rsidR="00004AA4" w:rsidRDefault="00BF0AAD">
          <w:pPr>
            <w:pStyle w:val="afb"/>
            <w:jc w:val="center"/>
            <w:rPr>
              <w:rFonts w:ascii="Times New Roman" w:hAnsi="Times New Roman" w:cs="Times New Roman"/>
              <w:color w:val="auto"/>
            </w:rPr>
          </w:pPr>
          <w:r>
            <w:rPr>
              <w:rFonts w:ascii="Times New Roman" w:hAnsi="Times New Roman" w:cs="Times New Roman"/>
              <w:color w:val="auto"/>
            </w:rPr>
            <w:t>Оглавление</w:t>
          </w:r>
        </w:p>
        <w:p w14:paraId="496E869B" w14:textId="77777777" w:rsidR="00004AA4" w:rsidRDefault="00BF0AAD">
          <w:pPr>
            <w:pStyle w:val="1d"/>
            <w:tabs>
              <w:tab w:val="left" w:pos="440"/>
              <w:tab w:val="right" w:leader="dot" w:pos="9338"/>
            </w:tabs>
            <w:jc w:val="both"/>
            <w:rPr>
              <w:rFonts w:ascii="Times New Roman" w:eastAsiaTheme="minorEastAsia" w:hAnsi="Times New Roman" w:cs="Times New Roman"/>
              <w:color w:val="auto"/>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TOC \o "1-3" \h \z \u </w:instrText>
          </w:r>
          <w:r>
            <w:rPr>
              <w:rFonts w:ascii="Times New Roman" w:hAnsi="Times New Roman" w:cs="Times New Roman"/>
              <w:sz w:val="24"/>
              <w:szCs w:val="24"/>
            </w:rPr>
            <w:fldChar w:fldCharType="separate"/>
          </w:r>
          <w:hyperlink w:anchor="_Toc207272215" w:tooltip="#_Toc207272215" w:history="1">
            <w:r>
              <w:rPr>
                <w:rStyle w:val="af5"/>
                <w:rFonts w:ascii="Times New Roman" w:hAnsi="Times New Roman" w:cs="Times New Roman"/>
                <w:sz w:val="24"/>
                <w:szCs w:val="24"/>
              </w:rPr>
              <w:t>1.</w:t>
            </w:r>
            <w:r>
              <w:rPr>
                <w:rFonts w:ascii="Times New Roman" w:eastAsiaTheme="minorEastAsia" w:hAnsi="Times New Roman" w:cs="Times New Roman"/>
                <w:color w:val="auto"/>
                <w:sz w:val="24"/>
                <w:szCs w:val="24"/>
              </w:rPr>
              <w:tab/>
            </w:r>
            <w:r>
              <w:rPr>
                <w:rStyle w:val="af5"/>
                <w:rFonts w:ascii="Times New Roman" w:hAnsi="Times New Roman" w:cs="Times New Roman"/>
                <w:sz w:val="24"/>
                <w:szCs w:val="24"/>
              </w:rPr>
              <w:t>ОБЩИЕ ПОЛОЖЕНИЯ</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_Toc207272215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3</w:t>
            </w:r>
            <w:r>
              <w:rPr>
                <w:rFonts w:ascii="Times New Roman" w:hAnsi="Times New Roman" w:cs="Times New Roman"/>
                <w:sz w:val="24"/>
                <w:szCs w:val="24"/>
              </w:rPr>
              <w:fldChar w:fldCharType="end"/>
            </w:r>
          </w:hyperlink>
        </w:p>
        <w:p w14:paraId="302ED435" w14:textId="77777777" w:rsidR="00004AA4" w:rsidRDefault="0063041D">
          <w:pPr>
            <w:pStyle w:val="1d"/>
            <w:tabs>
              <w:tab w:val="left" w:pos="440"/>
              <w:tab w:val="right" w:leader="dot" w:pos="9338"/>
            </w:tabs>
            <w:jc w:val="both"/>
            <w:rPr>
              <w:rFonts w:ascii="Times New Roman" w:eastAsiaTheme="minorEastAsia" w:hAnsi="Times New Roman" w:cs="Times New Roman"/>
              <w:color w:val="auto"/>
              <w:sz w:val="24"/>
              <w:szCs w:val="24"/>
            </w:rPr>
          </w:pPr>
          <w:hyperlink w:anchor="_Toc207272216" w:tooltip="#_Toc207272216" w:history="1">
            <w:r w:rsidR="00BF0AAD">
              <w:rPr>
                <w:rStyle w:val="af5"/>
                <w:rFonts w:ascii="Times New Roman" w:hAnsi="Times New Roman" w:cs="Times New Roman"/>
                <w:sz w:val="24"/>
                <w:szCs w:val="24"/>
              </w:rPr>
              <w:t>2.</w:t>
            </w:r>
            <w:r w:rsidR="00BF0AAD">
              <w:rPr>
                <w:rFonts w:ascii="Times New Roman" w:eastAsiaTheme="minorEastAsia" w:hAnsi="Times New Roman" w:cs="Times New Roman"/>
                <w:color w:val="auto"/>
                <w:sz w:val="24"/>
                <w:szCs w:val="24"/>
              </w:rPr>
              <w:tab/>
            </w:r>
            <w:r w:rsidR="00BF0AAD">
              <w:rPr>
                <w:rStyle w:val="af5"/>
                <w:rFonts w:ascii="Times New Roman" w:hAnsi="Times New Roman" w:cs="Times New Roman"/>
                <w:sz w:val="24"/>
                <w:szCs w:val="24"/>
              </w:rPr>
              <w:t>ОБРАБОТКА ПЕРСОНАЛЬНЫХ ДАННЫХ</w:t>
            </w:r>
            <w:r w:rsidR="00BF0AAD">
              <w:rPr>
                <w:rFonts w:ascii="Times New Roman" w:hAnsi="Times New Roman" w:cs="Times New Roman"/>
                <w:sz w:val="24"/>
                <w:szCs w:val="24"/>
              </w:rPr>
              <w:tab/>
            </w:r>
            <w:r w:rsidR="00BF0AAD">
              <w:rPr>
                <w:rFonts w:ascii="Times New Roman" w:hAnsi="Times New Roman" w:cs="Times New Roman"/>
                <w:sz w:val="24"/>
                <w:szCs w:val="24"/>
              </w:rPr>
              <w:fldChar w:fldCharType="begin"/>
            </w:r>
            <w:r w:rsidR="00BF0AAD">
              <w:rPr>
                <w:rFonts w:ascii="Times New Roman" w:hAnsi="Times New Roman" w:cs="Times New Roman"/>
                <w:sz w:val="24"/>
                <w:szCs w:val="24"/>
              </w:rPr>
              <w:instrText xml:space="preserve"> PAGEREF _Toc207272216 \h </w:instrText>
            </w:r>
            <w:r w:rsidR="00BF0AAD">
              <w:rPr>
                <w:rFonts w:ascii="Times New Roman" w:hAnsi="Times New Roman" w:cs="Times New Roman"/>
                <w:sz w:val="24"/>
                <w:szCs w:val="24"/>
              </w:rPr>
            </w:r>
            <w:r w:rsidR="00BF0AAD">
              <w:rPr>
                <w:rFonts w:ascii="Times New Roman" w:hAnsi="Times New Roman" w:cs="Times New Roman"/>
                <w:sz w:val="24"/>
                <w:szCs w:val="24"/>
              </w:rPr>
              <w:fldChar w:fldCharType="separate"/>
            </w:r>
            <w:r w:rsidR="00BF0AAD">
              <w:rPr>
                <w:rFonts w:ascii="Times New Roman" w:hAnsi="Times New Roman" w:cs="Times New Roman"/>
                <w:sz w:val="24"/>
                <w:szCs w:val="24"/>
              </w:rPr>
              <w:t>4</w:t>
            </w:r>
            <w:r w:rsidR="00BF0AAD">
              <w:rPr>
                <w:rFonts w:ascii="Times New Roman" w:hAnsi="Times New Roman" w:cs="Times New Roman"/>
                <w:sz w:val="24"/>
                <w:szCs w:val="24"/>
              </w:rPr>
              <w:fldChar w:fldCharType="end"/>
            </w:r>
          </w:hyperlink>
        </w:p>
        <w:p w14:paraId="0F8FBE50" w14:textId="77777777" w:rsidR="00004AA4" w:rsidRDefault="0063041D">
          <w:pPr>
            <w:pStyle w:val="1d"/>
            <w:tabs>
              <w:tab w:val="left" w:pos="440"/>
              <w:tab w:val="right" w:leader="dot" w:pos="9338"/>
            </w:tabs>
            <w:jc w:val="both"/>
            <w:rPr>
              <w:rFonts w:ascii="Times New Roman" w:eastAsiaTheme="minorEastAsia" w:hAnsi="Times New Roman" w:cs="Times New Roman"/>
              <w:color w:val="auto"/>
              <w:sz w:val="24"/>
              <w:szCs w:val="24"/>
            </w:rPr>
          </w:pPr>
          <w:hyperlink w:anchor="_Toc207272217" w:tooltip="#_Toc207272217" w:history="1">
            <w:r w:rsidR="00BF0AAD">
              <w:rPr>
                <w:rStyle w:val="af5"/>
                <w:rFonts w:ascii="Times New Roman" w:hAnsi="Times New Roman" w:cs="Times New Roman"/>
                <w:sz w:val="24"/>
                <w:szCs w:val="24"/>
              </w:rPr>
              <w:t>3.</w:t>
            </w:r>
            <w:r w:rsidR="00BF0AAD">
              <w:rPr>
                <w:rFonts w:ascii="Times New Roman" w:eastAsiaTheme="minorEastAsia" w:hAnsi="Times New Roman" w:cs="Times New Roman"/>
                <w:color w:val="auto"/>
                <w:sz w:val="24"/>
                <w:szCs w:val="24"/>
              </w:rPr>
              <w:tab/>
            </w:r>
            <w:r w:rsidR="00BF0AAD">
              <w:rPr>
                <w:rStyle w:val="af5"/>
                <w:rFonts w:ascii="Times New Roman" w:hAnsi="Times New Roman" w:cs="Times New Roman"/>
                <w:sz w:val="24"/>
                <w:szCs w:val="24"/>
              </w:rPr>
              <w:t>ОБРАБОТКА ПЕРСОНАЛЬНЫХ ДАННЫХ В ЦЕЛЯХ ОСУЩЕСТВЛЕНИЯ ПРЕДПРИНИМАТЕЛЬСКОЙ ДЕЯТЕЛЬНОСТИ, ПРЕДУСМОТРЕННОЙ УСТАВОМ ОБЩЕСТВА</w:t>
            </w:r>
            <w:r w:rsidR="00BF0AAD">
              <w:rPr>
                <w:rFonts w:ascii="Times New Roman" w:hAnsi="Times New Roman" w:cs="Times New Roman"/>
                <w:sz w:val="24"/>
                <w:szCs w:val="24"/>
              </w:rPr>
              <w:tab/>
            </w:r>
            <w:r w:rsidR="00BF0AAD">
              <w:rPr>
                <w:rFonts w:ascii="Times New Roman" w:hAnsi="Times New Roman" w:cs="Times New Roman"/>
                <w:sz w:val="24"/>
                <w:szCs w:val="24"/>
              </w:rPr>
              <w:fldChar w:fldCharType="begin"/>
            </w:r>
            <w:r w:rsidR="00BF0AAD">
              <w:rPr>
                <w:rFonts w:ascii="Times New Roman" w:hAnsi="Times New Roman" w:cs="Times New Roman"/>
                <w:sz w:val="24"/>
                <w:szCs w:val="24"/>
              </w:rPr>
              <w:instrText xml:space="preserve"> PAGEREF _Toc207272217 \h </w:instrText>
            </w:r>
            <w:r w:rsidR="00BF0AAD">
              <w:rPr>
                <w:rFonts w:ascii="Times New Roman" w:hAnsi="Times New Roman" w:cs="Times New Roman"/>
                <w:sz w:val="24"/>
                <w:szCs w:val="24"/>
              </w:rPr>
            </w:r>
            <w:r w:rsidR="00BF0AAD">
              <w:rPr>
                <w:rFonts w:ascii="Times New Roman" w:hAnsi="Times New Roman" w:cs="Times New Roman"/>
                <w:sz w:val="24"/>
                <w:szCs w:val="24"/>
              </w:rPr>
              <w:fldChar w:fldCharType="separate"/>
            </w:r>
            <w:r w:rsidR="00BF0AAD">
              <w:rPr>
                <w:rFonts w:ascii="Times New Roman" w:hAnsi="Times New Roman" w:cs="Times New Roman"/>
                <w:sz w:val="24"/>
                <w:szCs w:val="24"/>
              </w:rPr>
              <w:t>6</w:t>
            </w:r>
            <w:r w:rsidR="00BF0AAD">
              <w:rPr>
                <w:rFonts w:ascii="Times New Roman" w:hAnsi="Times New Roman" w:cs="Times New Roman"/>
                <w:sz w:val="24"/>
                <w:szCs w:val="24"/>
              </w:rPr>
              <w:fldChar w:fldCharType="end"/>
            </w:r>
          </w:hyperlink>
        </w:p>
        <w:p w14:paraId="1884BA5D" w14:textId="77777777" w:rsidR="00004AA4" w:rsidRDefault="0063041D">
          <w:pPr>
            <w:pStyle w:val="1d"/>
            <w:tabs>
              <w:tab w:val="left" w:pos="440"/>
              <w:tab w:val="right" w:leader="dot" w:pos="9338"/>
            </w:tabs>
            <w:jc w:val="both"/>
            <w:rPr>
              <w:rFonts w:ascii="Times New Roman" w:eastAsiaTheme="minorEastAsia" w:hAnsi="Times New Roman" w:cs="Times New Roman"/>
              <w:color w:val="auto"/>
              <w:sz w:val="24"/>
              <w:szCs w:val="24"/>
            </w:rPr>
          </w:pPr>
          <w:hyperlink w:anchor="_Toc207272218" w:tooltip="#_Toc207272218" w:history="1">
            <w:r w:rsidR="00BF0AAD">
              <w:rPr>
                <w:rStyle w:val="af5"/>
                <w:rFonts w:ascii="Times New Roman" w:hAnsi="Times New Roman" w:cs="Times New Roman"/>
                <w:sz w:val="24"/>
                <w:szCs w:val="24"/>
              </w:rPr>
              <w:t>4.</w:t>
            </w:r>
            <w:r w:rsidR="00BF0AAD">
              <w:rPr>
                <w:rFonts w:ascii="Times New Roman" w:eastAsiaTheme="minorEastAsia" w:hAnsi="Times New Roman" w:cs="Times New Roman"/>
                <w:color w:val="auto"/>
                <w:sz w:val="24"/>
                <w:szCs w:val="24"/>
              </w:rPr>
              <w:tab/>
            </w:r>
            <w:r w:rsidR="00BF0AAD">
              <w:rPr>
                <w:rStyle w:val="af5"/>
                <w:rFonts w:ascii="Times New Roman" w:hAnsi="Times New Roman" w:cs="Times New Roman"/>
                <w:sz w:val="24"/>
                <w:szCs w:val="24"/>
              </w:rPr>
              <w:t>ОБРАБОТКА ПЕРСОНАЛЬНЫХ ДАННЫХ В ЦЕЛЯХ ЗАКЛЮЧЕНИЯ И ИСПОЛНЕНИЯ ГРАЖДАНСКО-ПРАВОВЫХ ДОГОВОРОВ</w:t>
            </w:r>
            <w:r w:rsidR="00BF0AAD">
              <w:rPr>
                <w:rFonts w:ascii="Times New Roman" w:hAnsi="Times New Roman" w:cs="Times New Roman"/>
                <w:sz w:val="24"/>
                <w:szCs w:val="24"/>
              </w:rPr>
              <w:tab/>
            </w:r>
            <w:r w:rsidR="00BF0AAD">
              <w:rPr>
                <w:rFonts w:ascii="Times New Roman" w:hAnsi="Times New Roman" w:cs="Times New Roman"/>
                <w:sz w:val="24"/>
                <w:szCs w:val="24"/>
              </w:rPr>
              <w:fldChar w:fldCharType="begin"/>
            </w:r>
            <w:r w:rsidR="00BF0AAD">
              <w:rPr>
                <w:rFonts w:ascii="Times New Roman" w:hAnsi="Times New Roman" w:cs="Times New Roman"/>
                <w:sz w:val="24"/>
                <w:szCs w:val="24"/>
              </w:rPr>
              <w:instrText xml:space="preserve"> PAGEREF _Toc207272218 \h </w:instrText>
            </w:r>
            <w:r w:rsidR="00BF0AAD">
              <w:rPr>
                <w:rFonts w:ascii="Times New Roman" w:hAnsi="Times New Roman" w:cs="Times New Roman"/>
                <w:sz w:val="24"/>
                <w:szCs w:val="24"/>
              </w:rPr>
            </w:r>
            <w:r w:rsidR="00BF0AAD">
              <w:rPr>
                <w:rFonts w:ascii="Times New Roman" w:hAnsi="Times New Roman" w:cs="Times New Roman"/>
                <w:sz w:val="24"/>
                <w:szCs w:val="24"/>
              </w:rPr>
              <w:fldChar w:fldCharType="separate"/>
            </w:r>
            <w:r w:rsidR="00BF0AAD">
              <w:rPr>
                <w:rFonts w:ascii="Times New Roman" w:hAnsi="Times New Roman" w:cs="Times New Roman"/>
                <w:sz w:val="24"/>
                <w:szCs w:val="24"/>
              </w:rPr>
              <w:t>9</w:t>
            </w:r>
            <w:r w:rsidR="00BF0AAD">
              <w:rPr>
                <w:rFonts w:ascii="Times New Roman" w:hAnsi="Times New Roman" w:cs="Times New Roman"/>
                <w:sz w:val="24"/>
                <w:szCs w:val="24"/>
              </w:rPr>
              <w:fldChar w:fldCharType="end"/>
            </w:r>
          </w:hyperlink>
        </w:p>
        <w:p w14:paraId="36EE3736" w14:textId="77777777" w:rsidR="00004AA4" w:rsidRDefault="0063041D">
          <w:pPr>
            <w:pStyle w:val="1d"/>
            <w:tabs>
              <w:tab w:val="left" w:pos="440"/>
              <w:tab w:val="right" w:leader="dot" w:pos="9338"/>
            </w:tabs>
            <w:jc w:val="both"/>
            <w:rPr>
              <w:rFonts w:ascii="Times New Roman" w:eastAsiaTheme="minorEastAsia" w:hAnsi="Times New Roman" w:cs="Times New Roman"/>
              <w:color w:val="auto"/>
              <w:sz w:val="24"/>
              <w:szCs w:val="24"/>
            </w:rPr>
          </w:pPr>
          <w:hyperlink w:anchor="_Toc207272219" w:tooltip="#_Toc207272219" w:history="1">
            <w:r w:rsidR="00BF0AAD">
              <w:rPr>
                <w:rStyle w:val="af5"/>
                <w:rFonts w:ascii="Times New Roman" w:hAnsi="Times New Roman" w:cs="Times New Roman"/>
                <w:sz w:val="24"/>
                <w:szCs w:val="24"/>
              </w:rPr>
              <w:t>5.</w:t>
            </w:r>
            <w:r w:rsidR="00BF0AAD">
              <w:rPr>
                <w:rFonts w:ascii="Times New Roman" w:eastAsiaTheme="minorEastAsia" w:hAnsi="Times New Roman" w:cs="Times New Roman"/>
                <w:color w:val="auto"/>
                <w:sz w:val="24"/>
                <w:szCs w:val="24"/>
              </w:rPr>
              <w:tab/>
            </w:r>
            <w:r w:rsidR="00BF0AAD">
              <w:rPr>
                <w:rStyle w:val="af5"/>
                <w:rFonts w:ascii="Times New Roman" w:hAnsi="Times New Roman" w:cs="Times New Roman"/>
                <w:sz w:val="24"/>
                <w:szCs w:val="24"/>
              </w:rPr>
              <w:t>ОБРАБОТКА ПЕРСОНАЛЬНЫХ ДАННЫХ В ЦЕЛЯХ ОФОРМЛЕНИЯ ТРУДОВЫХ ОТНОШЕНИЙ</w:t>
            </w:r>
            <w:r w:rsidR="00BF0AAD">
              <w:rPr>
                <w:rFonts w:ascii="Times New Roman" w:hAnsi="Times New Roman" w:cs="Times New Roman"/>
                <w:sz w:val="24"/>
                <w:szCs w:val="24"/>
              </w:rPr>
              <w:tab/>
            </w:r>
            <w:r w:rsidR="00BF0AAD">
              <w:rPr>
                <w:rFonts w:ascii="Times New Roman" w:hAnsi="Times New Roman" w:cs="Times New Roman"/>
                <w:sz w:val="24"/>
                <w:szCs w:val="24"/>
              </w:rPr>
              <w:fldChar w:fldCharType="begin"/>
            </w:r>
            <w:r w:rsidR="00BF0AAD">
              <w:rPr>
                <w:rFonts w:ascii="Times New Roman" w:hAnsi="Times New Roman" w:cs="Times New Roman"/>
                <w:sz w:val="24"/>
                <w:szCs w:val="24"/>
              </w:rPr>
              <w:instrText xml:space="preserve"> PAGEREF _Toc207272219 \h </w:instrText>
            </w:r>
            <w:r w:rsidR="00BF0AAD">
              <w:rPr>
                <w:rFonts w:ascii="Times New Roman" w:hAnsi="Times New Roman" w:cs="Times New Roman"/>
                <w:sz w:val="24"/>
                <w:szCs w:val="24"/>
              </w:rPr>
            </w:r>
            <w:r w:rsidR="00BF0AAD">
              <w:rPr>
                <w:rFonts w:ascii="Times New Roman" w:hAnsi="Times New Roman" w:cs="Times New Roman"/>
                <w:sz w:val="24"/>
                <w:szCs w:val="24"/>
              </w:rPr>
              <w:fldChar w:fldCharType="separate"/>
            </w:r>
            <w:r w:rsidR="00BF0AAD">
              <w:rPr>
                <w:rFonts w:ascii="Times New Roman" w:hAnsi="Times New Roman" w:cs="Times New Roman"/>
                <w:sz w:val="24"/>
                <w:szCs w:val="24"/>
              </w:rPr>
              <w:t>11</w:t>
            </w:r>
            <w:r w:rsidR="00BF0AAD">
              <w:rPr>
                <w:rFonts w:ascii="Times New Roman" w:hAnsi="Times New Roman" w:cs="Times New Roman"/>
                <w:sz w:val="24"/>
                <w:szCs w:val="24"/>
              </w:rPr>
              <w:fldChar w:fldCharType="end"/>
            </w:r>
          </w:hyperlink>
        </w:p>
        <w:p w14:paraId="6BC8D9A6" w14:textId="77777777" w:rsidR="00004AA4" w:rsidRDefault="0063041D">
          <w:pPr>
            <w:pStyle w:val="1d"/>
            <w:tabs>
              <w:tab w:val="left" w:pos="440"/>
              <w:tab w:val="right" w:leader="dot" w:pos="9338"/>
            </w:tabs>
            <w:jc w:val="both"/>
            <w:rPr>
              <w:rFonts w:ascii="Times New Roman" w:eastAsiaTheme="minorEastAsia" w:hAnsi="Times New Roman" w:cs="Times New Roman"/>
              <w:color w:val="auto"/>
              <w:sz w:val="24"/>
              <w:szCs w:val="24"/>
            </w:rPr>
          </w:pPr>
          <w:hyperlink w:anchor="_Toc207272220" w:tooltip="#_Toc207272220" w:history="1">
            <w:r w:rsidR="00BF0AAD">
              <w:rPr>
                <w:rStyle w:val="af5"/>
                <w:rFonts w:ascii="Times New Roman" w:hAnsi="Times New Roman" w:cs="Times New Roman"/>
                <w:sz w:val="24"/>
                <w:szCs w:val="24"/>
              </w:rPr>
              <w:t>6.</w:t>
            </w:r>
            <w:r w:rsidR="00BF0AAD">
              <w:rPr>
                <w:rFonts w:ascii="Times New Roman" w:eastAsiaTheme="minorEastAsia" w:hAnsi="Times New Roman" w:cs="Times New Roman"/>
                <w:color w:val="auto"/>
                <w:sz w:val="24"/>
                <w:szCs w:val="24"/>
              </w:rPr>
              <w:tab/>
            </w:r>
            <w:r w:rsidR="00BF0AAD">
              <w:rPr>
                <w:rStyle w:val="af5"/>
                <w:rFonts w:ascii="Times New Roman" w:hAnsi="Times New Roman" w:cs="Times New Roman"/>
                <w:sz w:val="24"/>
                <w:szCs w:val="24"/>
              </w:rPr>
              <w:t>ОБРАБОТКА ПЕРСОНАЛЬНЫХ ДАННЫХ ТРЕТЬИМ ЛИЦОМ ПО ПОРУЧЕНИЮ ОБЩЕСТВА</w:t>
            </w:r>
            <w:r w:rsidR="00BF0AAD">
              <w:rPr>
                <w:rFonts w:ascii="Times New Roman" w:hAnsi="Times New Roman" w:cs="Times New Roman"/>
                <w:sz w:val="24"/>
                <w:szCs w:val="24"/>
              </w:rPr>
              <w:tab/>
            </w:r>
            <w:r w:rsidR="00BF0AAD">
              <w:rPr>
                <w:rFonts w:ascii="Times New Roman" w:hAnsi="Times New Roman" w:cs="Times New Roman"/>
                <w:sz w:val="24"/>
                <w:szCs w:val="24"/>
              </w:rPr>
              <w:fldChar w:fldCharType="begin"/>
            </w:r>
            <w:r w:rsidR="00BF0AAD">
              <w:rPr>
                <w:rFonts w:ascii="Times New Roman" w:hAnsi="Times New Roman" w:cs="Times New Roman"/>
                <w:sz w:val="24"/>
                <w:szCs w:val="24"/>
              </w:rPr>
              <w:instrText xml:space="preserve"> PAGEREF _Toc207272220 \h </w:instrText>
            </w:r>
            <w:r w:rsidR="00BF0AAD">
              <w:rPr>
                <w:rFonts w:ascii="Times New Roman" w:hAnsi="Times New Roman" w:cs="Times New Roman"/>
                <w:sz w:val="24"/>
                <w:szCs w:val="24"/>
              </w:rPr>
            </w:r>
            <w:r w:rsidR="00BF0AAD">
              <w:rPr>
                <w:rFonts w:ascii="Times New Roman" w:hAnsi="Times New Roman" w:cs="Times New Roman"/>
                <w:sz w:val="24"/>
                <w:szCs w:val="24"/>
              </w:rPr>
              <w:fldChar w:fldCharType="separate"/>
            </w:r>
            <w:r w:rsidR="00BF0AAD">
              <w:rPr>
                <w:rFonts w:ascii="Times New Roman" w:hAnsi="Times New Roman" w:cs="Times New Roman"/>
                <w:sz w:val="24"/>
                <w:szCs w:val="24"/>
              </w:rPr>
              <w:t>15</w:t>
            </w:r>
            <w:r w:rsidR="00BF0AAD">
              <w:rPr>
                <w:rFonts w:ascii="Times New Roman" w:hAnsi="Times New Roman" w:cs="Times New Roman"/>
                <w:sz w:val="24"/>
                <w:szCs w:val="24"/>
              </w:rPr>
              <w:fldChar w:fldCharType="end"/>
            </w:r>
          </w:hyperlink>
        </w:p>
        <w:p w14:paraId="135296A4" w14:textId="77777777" w:rsidR="00004AA4" w:rsidRDefault="0063041D">
          <w:pPr>
            <w:pStyle w:val="1d"/>
            <w:tabs>
              <w:tab w:val="left" w:pos="440"/>
              <w:tab w:val="right" w:leader="dot" w:pos="9338"/>
            </w:tabs>
            <w:jc w:val="both"/>
            <w:rPr>
              <w:rFonts w:ascii="Times New Roman" w:eastAsiaTheme="minorEastAsia" w:hAnsi="Times New Roman" w:cs="Times New Roman"/>
              <w:color w:val="auto"/>
              <w:sz w:val="24"/>
              <w:szCs w:val="24"/>
            </w:rPr>
          </w:pPr>
          <w:hyperlink w:anchor="_Toc207272221" w:tooltip="#_Toc207272221" w:history="1">
            <w:r w:rsidR="00BF0AAD">
              <w:rPr>
                <w:rStyle w:val="af5"/>
                <w:rFonts w:ascii="Times New Roman" w:hAnsi="Times New Roman" w:cs="Times New Roman"/>
                <w:sz w:val="24"/>
                <w:szCs w:val="24"/>
              </w:rPr>
              <w:t>7.</w:t>
            </w:r>
            <w:r w:rsidR="00BF0AAD">
              <w:rPr>
                <w:rFonts w:ascii="Times New Roman" w:eastAsiaTheme="minorEastAsia" w:hAnsi="Times New Roman" w:cs="Times New Roman"/>
                <w:color w:val="auto"/>
                <w:sz w:val="24"/>
                <w:szCs w:val="24"/>
              </w:rPr>
              <w:tab/>
            </w:r>
            <w:r w:rsidR="00BF0AAD">
              <w:rPr>
                <w:rStyle w:val="af5"/>
                <w:rFonts w:ascii="Times New Roman" w:hAnsi="Times New Roman" w:cs="Times New Roman"/>
                <w:sz w:val="24"/>
                <w:szCs w:val="24"/>
              </w:rPr>
              <w:t>ОБРАБОТКА ПЕРСОНАЛЬНЫХ ДАННЫХ, РАЗРЕШЕННЫХ СУБЪЕКТОМ ПЕРСОНАЛЬНЫХ ДАННЫХ ДЛЯ РАСПРОСТРАНЕНИЯ</w:t>
            </w:r>
            <w:r w:rsidR="00BF0AAD">
              <w:rPr>
                <w:rFonts w:ascii="Times New Roman" w:hAnsi="Times New Roman" w:cs="Times New Roman"/>
                <w:sz w:val="24"/>
                <w:szCs w:val="24"/>
              </w:rPr>
              <w:tab/>
            </w:r>
            <w:r w:rsidR="00BF0AAD">
              <w:rPr>
                <w:rFonts w:ascii="Times New Roman" w:hAnsi="Times New Roman" w:cs="Times New Roman"/>
                <w:sz w:val="24"/>
                <w:szCs w:val="24"/>
              </w:rPr>
              <w:fldChar w:fldCharType="begin"/>
            </w:r>
            <w:r w:rsidR="00BF0AAD">
              <w:rPr>
                <w:rFonts w:ascii="Times New Roman" w:hAnsi="Times New Roman" w:cs="Times New Roman"/>
                <w:sz w:val="24"/>
                <w:szCs w:val="24"/>
              </w:rPr>
              <w:instrText xml:space="preserve"> PAGEREF _Toc207272221 \h </w:instrText>
            </w:r>
            <w:r w:rsidR="00BF0AAD">
              <w:rPr>
                <w:rFonts w:ascii="Times New Roman" w:hAnsi="Times New Roman" w:cs="Times New Roman"/>
                <w:sz w:val="24"/>
                <w:szCs w:val="24"/>
              </w:rPr>
            </w:r>
            <w:r w:rsidR="00BF0AAD">
              <w:rPr>
                <w:rFonts w:ascii="Times New Roman" w:hAnsi="Times New Roman" w:cs="Times New Roman"/>
                <w:sz w:val="24"/>
                <w:szCs w:val="24"/>
              </w:rPr>
              <w:fldChar w:fldCharType="separate"/>
            </w:r>
            <w:r w:rsidR="00BF0AAD">
              <w:rPr>
                <w:rFonts w:ascii="Times New Roman" w:hAnsi="Times New Roman" w:cs="Times New Roman"/>
                <w:sz w:val="24"/>
                <w:szCs w:val="24"/>
              </w:rPr>
              <w:t>16</w:t>
            </w:r>
            <w:r w:rsidR="00BF0AAD">
              <w:rPr>
                <w:rFonts w:ascii="Times New Roman" w:hAnsi="Times New Roman" w:cs="Times New Roman"/>
                <w:sz w:val="24"/>
                <w:szCs w:val="24"/>
              </w:rPr>
              <w:fldChar w:fldCharType="end"/>
            </w:r>
          </w:hyperlink>
        </w:p>
        <w:p w14:paraId="6269C341" w14:textId="77777777" w:rsidR="00004AA4" w:rsidRDefault="0063041D">
          <w:pPr>
            <w:pStyle w:val="1d"/>
            <w:tabs>
              <w:tab w:val="left" w:pos="440"/>
              <w:tab w:val="right" w:leader="dot" w:pos="9338"/>
            </w:tabs>
            <w:jc w:val="both"/>
            <w:rPr>
              <w:rFonts w:ascii="Times New Roman" w:eastAsiaTheme="minorEastAsia" w:hAnsi="Times New Roman" w:cs="Times New Roman"/>
              <w:color w:val="auto"/>
              <w:sz w:val="24"/>
              <w:szCs w:val="24"/>
            </w:rPr>
          </w:pPr>
          <w:hyperlink w:anchor="_Toc207272222" w:tooltip="#_Toc207272222" w:history="1">
            <w:r w:rsidR="00BF0AAD">
              <w:rPr>
                <w:rStyle w:val="af5"/>
                <w:rFonts w:ascii="Times New Roman" w:hAnsi="Times New Roman" w:cs="Times New Roman"/>
                <w:sz w:val="24"/>
                <w:szCs w:val="24"/>
              </w:rPr>
              <w:t>8.</w:t>
            </w:r>
            <w:r w:rsidR="00BF0AAD">
              <w:rPr>
                <w:rFonts w:ascii="Times New Roman" w:eastAsiaTheme="minorEastAsia" w:hAnsi="Times New Roman" w:cs="Times New Roman"/>
                <w:color w:val="auto"/>
                <w:sz w:val="24"/>
                <w:szCs w:val="24"/>
              </w:rPr>
              <w:tab/>
            </w:r>
            <w:r w:rsidR="00BF0AAD">
              <w:rPr>
                <w:rStyle w:val="af5"/>
                <w:rFonts w:ascii="Times New Roman" w:hAnsi="Times New Roman" w:cs="Times New Roman"/>
                <w:sz w:val="24"/>
                <w:szCs w:val="24"/>
              </w:rPr>
              <w:t>ЗАЩИТА ПЕРСОНАЛЬНЫХ ДАННЫХ</w:t>
            </w:r>
            <w:r w:rsidR="00BF0AAD">
              <w:rPr>
                <w:rFonts w:ascii="Times New Roman" w:hAnsi="Times New Roman" w:cs="Times New Roman"/>
                <w:sz w:val="24"/>
                <w:szCs w:val="24"/>
              </w:rPr>
              <w:tab/>
            </w:r>
            <w:r w:rsidR="00BF0AAD">
              <w:rPr>
                <w:rFonts w:ascii="Times New Roman" w:hAnsi="Times New Roman" w:cs="Times New Roman"/>
                <w:sz w:val="24"/>
                <w:szCs w:val="24"/>
              </w:rPr>
              <w:fldChar w:fldCharType="begin"/>
            </w:r>
            <w:r w:rsidR="00BF0AAD">
              <w:rPr>
                <w:rFonts w:ascii="Times New Roman" w:hAnsi="Times New Roman" w:cs="Times New Roman"/>
                <w:sz w:val="24"/>
                <w:szCs w:val="24"/>
              </w:rPr>
              <w:instrText xml:space="preserve"> PAGEREF _Toc207272222 \h </w:instrText>
            </w:r>
            <w:r w:rsidR="00BF0AAD">
              <w:rPr>
                <w:rFonts w:ascii="Times New Roman" w:hAnsi="Times New Roman" w:cs="Times New Roman"/>
                <w:sz w:val="24"/>
                <w:szCs w:val="24"/>
              </w:rPr>
            </w:r>
            <w:r w:rsidR="00BF0AAD">
              <w:rPr>
                <w:rFonts w:ascii="Times New Roman" w:hAnsi="Times New Roman" w:cs="Times New Roman"/>
                <w:sz w:val="24"/>
                <w:szCs w:val="24"/>
              </w:rPr>
              <w:fldChar w:fldCharType="separate"/>
            </w:r>
            <w:r w:rsidR="00BF0AAD">
              <w:rPr>
                <w:rFonts w:ascii="Times New Roman" w:hAnsi="Times New Roman" w:cs="Times New Roman"/>
                <w:sz w:val="24"/>
                <w:szCs w:val="24"/>
              </w:rPr>
              <w:t>16</w:t>
            </w:r>
            <w:r w:rsidR="00BF0AAD">
              <w:rPr>
                <w:rFonts w:ascii="Times New Roman" w:hAnsi="Times New Roman" w:cs="Times New Roman"/>
                <w:sz w:val="24"/>
                <w:szCs w:val="24"/>
              </w:rPr>
              <w:fldChar w:fldCharType="end"/>
            </w:r>
          </w:hyperlink>
        </w:p>
        <w:p w14:paraId="0E747EDD" w14:textId="77777777" w:rsidR="00004AA4" w:rsidRDefault="0063041D">
          <w:pPr>
            <w:pStyle w:val="1d"/>
            <w:tabs>
              <w:tab w:val="left" w:pos="440"/>
              <w:tab w:val="right" w:leader="dot" w:pos="9338"/>
            </w:tabs>
            <w:jc w:val="both"/>
            <w:rPr>
              <w:rFonts w:ascii="Times New Roman" w:eastAsiaTheme="minorEastAsia" w:hAnsi="Times New Roman" w:cs="Times New Roman"/>
              <w:color w:val="auto"/>
              <w:sz w:val="24"/>
              <w:szCs w:val="24"/>
            </w:rPr>
          </w:pPr>
          <w:hyperlink w:anchor="_Toc207272223" w:tooltip="#_Toc207272223" w:history="1">
            <w:r w:rsidR="00BF0AAD">
              <w:rPr>
                <w:rStyle w:val="af5"/>
                <w:rFonts w:ascii="Times New Roman" w:hAnsi="Times New Roman" w:cs="Times New Roman"/>
                <w:sz w:val="24"/>
                <w:szCs w:val="24"/>
              </w:rPr>
              <w:t>9.</w:t>
            </w:r>
            <w:r w:rsidR="00BF0AAD">
              <w:rPr>
                <w:rFonts w:ascii="Times New Roman" w:eastAsiaTheme="minorEastAsia" w:hAnsi="Times New Roman" w:cs="Times New Roman"/>
                <w:color w:val="auto"/>
                <w:sz w:val="24"/>
                <w:szCs w:val="24"/>
              </w:rPr>
              <w:tab/>
            </w:r>
            <w:r w:rsidR="00BF0AAD">
              <w:rPr>
                <w:rStyle w:val="af5"/>
                <w:rFonts w:ascii="Times New Roman" w:hAnsi="Times New Roman" w:cs="Times New Roman"/>
                <w:sz w:val="24"/>
                <w:szCs w:val="24"/>
              </w:rPr>
              <w:t>ПРАВА И ОБЯЗАННОСТИ СУБЪЕКТА ПЕРСОНАЛЬНЫХ ДАННЫХ</w:t>
            </w:r>
            <w:r w:rsidR="00BF0AAD">
              <w:rPr>
                <w:rFonts w:ascii="Times New Roman" w:hAnsi="Times New Roman" w:cs="Times New Roman"/>
                <w:sz w:val="24"/>
                <w:szCs w:val="24"/>
              </w:rPr>
              <w:tab/>
            </w:r>
            <w:r w:rsidR="00BF0AAD">
              <w:rPr>
                <w:rFonts w:ascii="Times New Roman" w:hAnsi="Times New Roman" w:cs="Times New Roman"/>
                <w:sz w:val="24"/>
                <w:szCs w:val="24"/>
              </w:rPr>
              <w:fldChar w:fldCharType="begin"/>
            </w:r>
            <w:r w:rsidR="00BF0AAD">
              <w:rPr>
                <w:rFonts w:ascii="Times New Roman" w:hAnsi="Times New Roman" w:cs="Times New Roman"/>
                <w:sz w:val="24"/>
                <w:szCs w:val="24"/>
              </w:rPr>
              <w:instrText xml:space="preserve"> PAGEREF _Toc207272223 \h </w:instrText>
            </w:r>
            <w:r w:rsidR="00BF0AAD">
              <w:rPr>
                <w:rFonts w:ascii="Times New Roman" w:hAnsi="Times New Roman" w:cs="Times New Roman"/>
                <w:sz w:val="24"/>
                <w:szCs w:val="24"/>
              </w:rPr>
            </w:r>
            <w:r w:rsidR="00BF0AAD">
              <w:rPr>
                <w:rFonts w:ascii="Times New Roman" w:hAnsi="Times New Roman" w:cs="Times New Roman"/>
                <w:sz w:val="24"/>
                <w:szCs w:val="24"/>
              </w:rPr>
              <w:fldChar w:fldCharType="separate"/>
            </w:r>
            <w:r w:rsidR="00BF0AAD">
              <w:rPr>
                <w:rFonts w:ascii="Times New Roman" w:hAnsi="Times New Roman" w:cs="Times New Roman"/>
                <w:sz w:val="24"/>
                <w:szCs w:val="24"/>
              </w:rPr>
              <w:t>26</w:t>
            </w:r>
            <w:r w:rsidR="00BF0AAD">
              <w:rPr>
                <w:rFonts w:ascii="Times New Roman" w:hAnsi="Times New Roman" w:cs="Times New Roman"/>
                <w:sz w:val="24"/>
                <w:szCs w:val="24"/>
              </w:rPr>
              <w:fldChar w:fldCharType="end"/>
            </w:r>
          </w:hyperlink>
        </w:p>
        <w:p w14:paraId="2633AD7E" w14:textId="77777777" w:rsidR="00004AA4" w:rsidRDefault="0063041D">
          <w:pPr>
            <w:pStyle w:val="1d"/>
            <w:tabs>
              <w:tab w:val="left" w:pos="660"/>
              <w:tab w:val="right" w:leader="dot" w:pos="9338"/>
            </w:tabs>
            <w:jc w:val="both"/>
            <w:rPr>
              <w:rFonts w:ascii="Times New Roman" w:eastAsiaTheme="minorEastAsia" w:hAnsi="Times New Roman" w:cs="Times New Roman"/>
              <w:color w:val="auto"/>
              <w:sz w:val="24"/>
              <w:szCs w:val="24"/>
            </w:rPr>
          </w:pPr>
          <w:hyperlink w:anchor="_Toc207272224" w:tooltip="#_Toc207272224" w:history="1">
            <w:r w:rsidR="00BF0AAD">
              <w:rPr>
                <w:rStyle w:val="af5"/>
                <w:rFonts w:ascii="Times New Roman" w:hAnsi="Times New Roman" w:cs="Times New Roman"/>
                <w:sz w:val="24"/>
                <w:szCs w:val="24"/>
              </w:rPr>
              <w:t>10.</w:t>
            </w:r>
            <w:r w:rsidR="00BF0AAD">
              <w:rPr>
                <w:rFonts w:ascii="Times New Roman" w:eastAsiaTheme="minorEastAsia" w:hAnsi="Times New Roman" w:cs="Times New Roman"/>
                <w:color w:val="auto"/>
                <w:sz w:val="24"/>
                <w:szCs w:val="24"/>
              </w:rPr>
              <w:tab/>
            </w:r>
            <w:r w:rsidR="00BF0AAD">
              <w:rPr>
                <w:rStyle w:val="af5"/>
                <w:rFonts w:ascii="Times New Roman" w:hAnsi="Times New Roman" w:cs="Times New Roman"/>
                <w:sz w:val="24"/>
                <w:szCs w:val="24"/>
              </w:rPr>
              <w:t>ПРАВА И ОБЯЗАННОСТИ ОБЩЕСТВА КАК ОПЕРАТОРА ПЕРСОНАЛЬНЫХ ДАННЫХ</w:t>
            </w:r>
            <w:r w:rsidR="00BF0AAD">
              <w:rPr>
                <w:rFonts w:ascii="Times New Roman" w:hAnsi="Times New Roman" w:cs="Times New Roman"/>
                <w:sz w:val="24"/>
                <w:szCs w:val="24"/>
              </w:rPr>
              <w:tab/>
            </w:r>
            <w:r w:rsidR="00BF0AAD">
              <w:rPr>
                <w:rFonts w:ascii="Times New Roman" w:hAnsi="Times New Roman" w:cs="Times New Roman"/>
                <w:sz w:val="24"/>
                <w:szCs w:val="24"/>
              </w:rPr>
              <w:fldChar w:fldCharType="begin"/>
            </w:r>
            <w:r w:rsidR="00BF0AAD">
              <w:rPr>
                <w:rFonts w:ascii="Times New Roman" w:hAnsi="Times New Roman" w:cs="Times New Roman"/>
                <w:sz w:val="24"/>
                <w:szCs w:val="24"/>
              </w:rPr>
              <w:instrText xml:space="preserve"> PAGEREF _Toc207272224 \h </w:instrText>
            </w:r>
            <w:r w:rsidR="00BF0AAD">
              <w:rPr>
                <w:rFonts w:ascii="Times New Roman" w:hAnsi="Times New Roman" w:cs="Times New Roman"/>
                <w:sz w:val="24"/>
                <w:szCs w:val="24"/>
              </w:rPr>
            </w:r>
            <w:r w:rsidR="00BF0AAD">
              <w:rPr>
                <w:rFonts w:ascii="Times New Roman" w:hAnsi="Times New Roman" w:cs="Times New Roman"/>
                <w:sz w:val="24"/>
                <w:szCs w:val="24"/>
              </w:rPr>
              <w:fldChar w:fldCharType="separate"/>
            </w:r>
            <w:r w:rsidR="00BF0AAD">
              <w:rPr>
                <w:rFonts w:ascii="Times New Roman" w:hAnsi="Times New Roman" w:cs="Times New Roman"/>
                <w:sz w:val="24"/>
                <w:szCs w:val="24"/>
              </w:rPr>
              <w:t>27</w:t>
            </w:r>
            <w:r w:rsidR="00BF0AAD">
              <w:rPr>
                <w:rFonts w:ascii="Times New Roman" w:hAnsi="Times New Roman" w:cs="Times New Roman"/>
                <w:sz w:val="24"/>
                <w:szCs w:val="24"/>
              </w:rPr>
              <w:fldChar w:fldCharType="end"/>
            </w:r>
          </w:hyperlink>
        </w:p>
        <w:p w14:paraId="27938002" w14:textId="77777777" w:rsidR="00004AA4" w:rsidRDefault="0063041D">
          <w:pPr>
            <w:pStyle w:val="1d"/>
            <w:tabs>
              <w:tab w:val="left" w:pos="660"/>
              <w:tab w:val="right" w:leader="dot" w:pos="9338"/>
            </w:tabs>
            <w:jc w:val="both"/>
            <w:rPr>
              <w:rFonts w:ascii="Times New Roman" w:eastAsiaTheme="minorEastAsia" w:hAnsi="Times New Roman" w:cs="Times New Roman"/>
              <w:color w:val="auto"/>
              <w:sz w:val="24"/>
              <w:szCs w:val="24"/>
            </w:rPr>
          </w:pPr>
          <w:hyperlink w:anchor="_Toc207272225" w:tooltip="#_Toc207272225" w:history="1">
            <w:r w:rsidR="00BF0AAD">
              <w:rPr>
                <w:rStyle w:val="af5"/>
                <w:rFonts w:ascii="Times New Roman" w:hAnsi="Times New Roman" w:cs="Times New Roman"/>
                <w:sz w:val="24"/>
                <w:szCs w:val="24"/>
              </w:rPr>
              <w:t>12.</w:t>
            </w:r>
            <w:r w:rsidR="00BF0AAD">
              <w:rPr>
                <w:rFonts w:ascii="Times New Roman" w:eastAsiaTheme="minorEastAsia" w:hAnsi="Times New Roman" w:cs="Times New Roman"/>
                <w:color w:val="auto"/>
                <w:sz w:val="24"/>
                <w:szCs w:val="24"/>
              </w:rPr>
              <w:tab/>
            </w:r>
            <w:r w:rsidR="00BF0AAD">
              <w:rPr>
                <w:rStyle w:val="af5"/>
                <w:rFonts w:ascii="Times New Roman" w:hAnsi="Times New Roman" w:cs="Times New Roman"/>
                <w:sz w:val="24"/>
                <w:szCs w:val="24"/>
              </w:rPr>
              <w:t>ОТВЕТСТВЕННОСТЬ ЗА РАЗГЛАШЕНИЕ КОНФИДЕНЦИАЛЬНОЙ ИНФОРМАЦИИ, СВЯЗАННОЙ С ПЕРСОНАЛЬНЫМИ ДАННЫМИ</w:t>
            </w:r>
            <w:r w:rsidR="00BF0AAD">
              <w:rPr>
                <w:rFonts w:ascii="Times New Roman" w:hAnsi="Times New Roman" w:cs="Times New Roman"/>
                <w:sz w:val="24"/>
                <w:szCs w:val="24"/>
              </w:rPr>
              <w:tab/>
            </w:r>
            <w:r w:rsidR="00BF0AAD">
              <w:rPr>
                <w:rFonts w:ascii="Times New Roman" w:hAnsi="Times New Roman" w:cs="Times New Roman"/>
                <w:sz w:val="24"/>
                <w:szCs w:val="24"/>
              </w:rPr>
              <w:fldChar w:fldCharType="begin"/>
            </w:r>
            <w:r w:rsidR="00BF0AAD">
              <w:rPr>
                <w:rFonts w:ascii="Times New Roman" w:hAnsi="Times New Roman" w:cs="Times New Roman"/>
                <w:sz w:val="24"/>
                <w:szCs w:val="24"/>
              </w:rPr>
              <w:instrText xml:space="preserve"> PAGEREF _Toc207272225 \h </w:instrText>
            </w:r>
            <w:r w:rsidR="00BF0AAD">
              <w:rPr>
                <w:rFonts w:ascii="Times New Roman" w:hAnsi="Times New Roman" w:cs="Times New Roman"/>
                <w:sz w:val="24"/>
                <w:szCs w:val="24"/>
              </w:rPr>
            </w:r>
            <w:r w:rsidR="00BF0AAD">
              <w:rPr>
                <w:rFonts w:ascii="Times New Roman" w:hAnsi="Times New Roman" w:cs="Times New Roman"/>
                <w:sz w:val="24"/>
                <w:szCs w:val="24"/>
              </w:rPr>
              <w:fldChar w:fldCharType="separate"/>
            </w:r>
            <w:r w:rsidR="00BF0AAD">
              <w:rPr>
                <w:rFonts w:ascii="Times New Roman" w:hAnsi="Times New Roman" w:cs="Times New Roman"/>
                <w:sz w:val="24"/>
                <w:szCs w:val="24"/>
              </w:rPr>
              <w:t>30</w:t>
            </w:r>
            <w:r w:rsidR="00BF0AAD">
              <w:rPr>
                <w:rFonts w:ascii="Times New Roman" w:hAnsi="Times New Roman" w:cs="Times New Roman"/>
                <w:sz w:val="24"/>
                <w:szCs w:val="24"/>
              </w:rPr>
              <w:fldChar w:fldCharType="end"/>
            </w:r>
          </w:hyperlink>
        </w:p>
        <w:p w14:paraId="60A2A045" w14:textId="77777777" w:rsidR="00004AA4" w:rsidRDefault="0063041D">
          <w:pPr>
            <w:pStyle w:val="1d"/>
            <w:tabs>
              <w:tab w:val="left" w:pos="660"/>
              <w:tab w:val="right" w:leader="dot" w:pos="9338"/>
            </w:tabs>
            <w:jc w:val="both"/>
            <w:rPr>
              <w:rFonts w:ascii="Times New Roman" w:eastAsiaTheme="minorEastAsia" w:hAnsi="Times New Roman" w:cs="Times New Roman"/>
              <w:color w:val="auto"/>
              <w:sz w:val="24"/>
              <w:szCs w:val="24"/>
            </w:rPr>
          </w:pPr>
          <w:hyperlink w:anchor="_Toc207272226" w:tooltip="#_Toc207272226" w:history="1">
            <w:r w:rsidR="00BF0AAD">
              <w:rPr>
                <w:rStyle w:val="af5"/>
                <w:rFonts w:ascii="Times New Roman" w:hAnsi="Times New Roman" w:cs="Times New Roman"/>
                <w:sz w:val="24"/>
                <w:szCs w:val="24"/>
              </w:rPr>
              <w:t>13.</w:t>
            </w:r>
            <w:r w:rsidR="00BF0AAD">
              <w:rPr>
                <w:rFonts w:ascii="Times New Roman" w:eastAsiaTheme="minorEastAsia" w:hAnsi="Times New Roman" w:cs="Times New Roman"/>
                <w:color w:val="auto"/>
                <w:sz w:val="24"/>
                <w:szCs w:val="24"/>
              </w:rPr>
              <w:tab/>
            </w:r>
            <w:r w:rsidR="00BF0AAD">
              <w:rPr>
                <w:rStyle w:val="af5"/>
                <w:rFonts w:ascii="Times New Roman" w:hAnsi="Times New Roman" w:cs="Times New Roman"/>
                <w:sz w:val="24"/>
                <w:szCs w:val="24"/>
              </w:rPr>
              <w:t>ЗАКЛЮЧИТЕЛЬНЫЕ ПОЛОЖЕНИЯ</w:t>
            </w:r>
            <w:r w:rsidR="00BF0AAD">
              <w:rPr>
                <w:rFonts w:ascii="Times New Roman" w:hAnsi="Times New Roman" w:cs="Times New Roman"/>
                <w:sz w:val="24"/>
                <w:szCs w:val="24"/>
              </w:rPr>
              <w:tab/>
            </w:r>
            <w:r w:rsidR="00BF0AAD">
              <w:rPr>
                <w:rFonts w:ascii="Times New Roman" w:hAnsi="Times New Roman" w:cs="Times New Roman"/>
                <w:sz w:val="24"/>
                <w:szCs w:val="24"/>
              </w:rPr>
              <w:fldChar w:fldCharType="begin"/>
            </w:r>
            <w:r w:rsidR="00BF0AAD">
              <w:rPr>
                <w:rFonts w:ascii="Times New Roman" w:hAnsi="Times New Roman" w:cs="Times New Roman"/>
                <w:sz w:val="24"/>
                <w:szCs w:val="24"/>
              </w:rPr>
              <w:instrText xml:space="preserve"> PAGEREF _Toc207272226 \h </w:instrText>
            </w:r>
            <w:r w:rsidR="00BF0AAD">
              <w:rPr>
                <w:rFonts w:ascii="Times New Roman" w:hAnsi="Times New Roman" w:cs="Times New Roman"/>
                <w:sz w:val="24"/>
                <w:szCs w:val="24"/>
              </w:rPr>
            </w:r>
            <w:r w:rsidR="00BF0AAD">
              <w:rPr>
                <w:rFonts w:ascii="Times New Roman" w:hAnsi="Times New Roman" w:cs="Times New Roman"/>
                <w:sz w:val="24"/>
                <w:szCs w:val="24"/>
              </w:rPr>
              <w:fldChar w:fldCharType="separate"/>
            </w:r>
            <w:r w:rsidR="00BF0AAD">
              <w:rPr>
                <w:rFonts w:ascii="Times New Roman" w:hAnsi="Times New Roman" w:cs="Times New Roman"/>
                <w:sz w:val="24"/>
                <w:szCs w:val="24"/>
              </w:rPr>
              <w:t>30</w:t>
            </w:r>
            <w:r w:rsidR="00BF0AAD">
              <w:rPr>
                <w:rFonts w:ascii="Times New Roman" w:hAnsi="Times New Roman" w:cs="Times New Roman"/>
                <w:sz w:val="24"/>
                <w:szCs w:val="24"/>
              </w:rPr>
              <w:fldChar w:fldCharType="end"/>
            </w:r>
          </w:hyperlink>
        </w:p>
        <w:p w14:paraId="59EB6536" w14:textId="77777777" w:rsidR="00004AA4" w:rsidRDefault="0063041D">
          <w:pPr>
            <w:pStyle w:val="1d"/>
            <w:tabs>
              <w:tab w:val="right" w:leader="dot" w:pos="9338"/>
            </w:tabs>
            <w:jc w:val="both"/>
            <w:rPr>
              <w:rFonts w:asciiTheme="minorHAnsi" w:eastAsiaTheme="minorEastAsia" w:hAnsiTheme="minorHAnsi" w:cstheme="minorBidi"/>
              <w:color w:val="auto"/>
            </w:rPr>
          </w:pPr>
          <w:hyperlink w:anchor="_Toc207272227" w:tooltip="#_Toc207272227" w:history="1">
            <w:r w:rsidR="00BF0AAD">
              <w:rPr>
                <w:rStyle w:val="af5"/>
                <w:rFonts w:ascii="Times New Roman" w:hAnsi="Times New Roman" w:cs="Times New Roman"/>
                <w:i/>
                <w:iCs/>
                <w:sz w:val="24"/>
                <w:szCs w:val="24"/>
              </w:rPr>
              <w:t>Приложение № 1</w:t>
            </w:r>
            <w:r w:rsidR="00BF0AAD">
              <w:rPr>
                <w:rFonts w:ascii="Times New Roman" w:hAnsi="Times New Roman" w:cs="Times New Roman"/>
                <w:sz w:val="24"/>
                <w:szCs w:val="24"/>
              </w:rPr>
              <w:tab/>
            </w:r>
            <w:r w:rsidR="00BF0AAD">
              <w:rPr>
                <w:rFonts w:ascii="Times New Roman" w:hAnsi="Times New Roman" w:cs="Times New Roman"/>
                <w:sz w:val="24"/>
                <w:szCs w:val="24"/>
              </w:rPr>
              <w:fldChar w:fldCharType="begin"/>
            </w:r>
            <w:r w:rsidR="00BF0AAD">
              <w:rPr>
                <w:rFonts w:ascii="Times New Roman" w:hAnsi="Times New Roman" w:cs="Times New Roman"/>
                <w:sz w:val="24"/>
                <w:szCs w:val="24"/>
              </w:rPr>
              <w:instrText xml:space="preserve"> PAGEREF _Toc207272227 \h </w:instrText>
            </w:r>
            <w:r w:rsidR="00BF0AAD">
              <w:rPr>
                <w:rFonts w:ascii="Times New Roman" w:hAnsi="Times New Roman" w:cs="Times New Roman"/>
                <w:sz w:val="24"/>
                <w:szCs w:val="24"/>
              </w:rPr>
            </w:r>
            <w:r w:rsidR="00BF0AAD">
              <w:rPr>
                <w:rFonts w:ascii="Times New Roman" w:hAnsi="Times New Roman" w:cs="Times New Roman"/>
                <w:sz w:val="24"/>
                <w:szCs w:val="24"/>
              </w:rPr>
              <w:fldChar w:fldCharType="separate"/>
            </w:r>
            <w:r w:rsidR="00BF0AAD">
              <w:rPr>
                <w:rFonts w:ascii="Times New Roman" w:hAnsi="Times New Roman" w:cs="Times New Roman"/>
                <w:sz w:val="24"/>
                <w:szCs w:val="24"/>
              </w:rPr>
              <w:t>31</w:t>
            </w:r>
            <w:r w:rsidR="00BF0AAD">
              <w:rPr>
                <w:rFonts w:ascii="Times New Roman" w:hAnsi="Times New Roman" w:cs="Times New Roman"/>
                <w:sz w:val="24"/>
                <w:szCs w:val="24"/>
              </w:rPr>
              <w:fldChar w:fldCharType="end"/>
            </w:r>
          </w:hyperlink>
        </w:p>
        <w:p w14:paraId="3696A2E8" w14:textId="77777777" w:rsidR="00004AA4" w:rsidRDefault="00BF0AAD">
          <w:r>
            <w:rPr>
              <w:rFonts w:ascii="Times New Roman" w:hAnsi="Times New Roman" w:cs="Times New Roman"/>
              <w:sz w:val="24"/>
              <w:szCs w:val="24"/>
            </w:rPr>
            <w:fldChar w:fldCharType="end"/>
          </w:r>
        </w:p>
      </w:sdtContent>
    </w:sdt>
    <w:p w14:paraId="4BF47366" w14:textId="77777777" w:rsidR="00004AA4" w:rsidRDefault="00004AA4">
      <w:pPr>
        <w:shd w:val="clear" w:color="auto" w:fill="FFFFFF"/>
        <w:spacing w:after="0" w:line="240" w:lineRule="auto"/>
        <w:ind w:left="6804"/>
        <w:rPr>
          <w:rFonts w:ascii="Times New Roman" w:eastAsia="Times New Roman" w:hAnsi="Times New Roman" w:cs="Times New Roman"/>
          <w:b/>
          <w:bCs/>
          <w:sz w:val="24"/>
          <w:szCs w:val="24"/>
        </w:rPr>
      </w:pPr>
    </w:p>
    <w:p w14:paraId="7BFBF714" w14:textId="77777777" w:rsidR="00004AA4" w:rsidRDefault="00004AA4">
      <w:pPr>
        <w:shd w:val="clear" w:color="auto" w:fill="FFFFFF"/>
        <w:spacing w:after="0" w:line="240" w:lineRule="auto"/>
        <w:ind w:left="6804"/>
        <w:rPr>
          <w:rFonts w:ascii="Times New Roman" w:eastAsia="Times New Roman" w:hAnsi="Times New Roman" w:cs="Times New Roman"/>
          <w:b/>
          <w:bCs/>
          <w:sz w:val="24"/>
          <w:szCs w:val="24"/>
        </w:rPr>
      </w:pPr>
    </w:p>
    <w:p w14:paraId="0C42B11B" w14:textId="77777777" w:rsidR="00004AA4" w:rsidRDefault="00004AA4">
      <w:pPr>
        <w:shd w:val="clear" w:color="auto" w:fill="FFFFFF"/>
        <w:spacing w:after="0" w:line="240" w:lineRule="auto"/>
        <w:ind w:left="6804"/>
        <w:rPr>
          <w:rFonts w:ascii="Times New Roman" w:eastAsia="Times New Roman" w:hAnsi="Times New Roman" w:cs="Times New Roman"/>
          <w:b/>
          <w:bCs/>
          <w:sz w:val="24"/>
          <w:szCs w:val="24"/>
        </w:rPr>
      </w:pPr>
    </w:p>
    <w:p w14:paraId="75910F94" w14:textId="77777777" w:rsidR="00004AA4" w:rsidRDefault="00004AA4">
      <w:pPr>
        <w:tabs>
          <w:tab w:val="center" w:pos="4674"/>
        </w:tabs>
        <w:spacing w:after="0" w:line="240" w:lineRule="auto"/>
        <w:rPr>
          <w:rFonts w:ascii="Times New Roman" w:eastAsia="Times New Roman" w:hAnsi="Times New Roman" w:cs="Times New Roman"/>
          <w:b/>
          <w:bCs/>
          <w:sz w:val="24"/>
          <w:szCs w:val="24"/>
        </w:rPr>
      </w:pPr>
    </w:p>
    <w:p w14:paraId="590F9880" w14:textId="77777777" w:rsidR="00004AA4" w:rsidRDefault="00BF0AAD">
      <w:pPr>
        <w:tabs>
          <w:tab w:val="center" w:pos="4674"/>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sz w:val="24"/>
          <w:szCs w:val="24"/>
        </w:rPr>
        <w:br w:type="page" w:clear="all"/>
      </w:r>
      <w:r>
        <w:rPr>
          <w:rFonts w:ascii="Times New Roman" w:eastAsia="Times New Roman" w:hAnsi="Times New Roman" w:cs="Times New Roman"/>
          <w:b/>
          <w:bCs/>
          <w:sz w:val="24"/>
          <w:szCs w:val="24"/>
        </w:rPr>
        <w:lastRenderedPageBreak/>
        <w:tab/>
      </w:r>
    </w:p>
    <w:p w14:paraId="465A4A87" w14:textId="77777777" w:rsidR="00004AA4" w:rsidRDefault="00004AA4">
      <w:pPr>
        <w:shd w:val="clear" w:color="auto" w:fill="FFFFFF"/>
        <w:spacing w:after="0" w:line="240" w:lineRule="auto"/>
        <w:rPr>
          <w:rFonts w:ascii="Times New Roman" w:eastAsia="Times New Roman" w:hAnsi="Times New Roman" w:cs="Times New Roman"/>
          <w:b/>
          <w:bCs/>
          <w:sz w:val="24"/>
          <w:szCs w:val="24"/>
        </w:rPr>
      </w:pPr>
    </w:p>
    <w:p w14:paraId="10EA09B1" w14:textId="77777777" w:rsidR="00004AA4" w:rsidRDefault="00BF0AAD">
      <w:pPr>
        <w:numPr>
          <w:ilvl w:val="0"/>
          <w:numId w:val="2"/>
        </w:numPr>
        <w:spacing w:after="0"/>
        <w:jc w:val="center"/>
        <w:outlineLvl w:val="0"/>
        <w:rPr>
          <w:rFonts w:ascii="Times New Roman" w:hAnsi="Times New Roman"/>
          <w:b/>
          <w:bCs/>
          <w:sz w:val="24"/>
          <w:szCs w:val="24"/>
        </w:rPr>
      </w:pPr>
      <w:bookmarkStart w:id="0" w:name="_Toc207272215"/>
      <w:r>
        <w:rPr>
          <w:rFonts w:ascii="Times New Roman" w:hAnsi="Times New Roman"/>
          <w:b/>
          <w:bCs/>
          <w:sz w:val="24"/>
          <w:szCs w:val="24"/>
        </w:rPr>
        <w:t>ОБЩИЕ ПОЛОЖЕНИЯ</w:t>
      </w:r>
      <w:bookmarkEnd w:id="0"/>
    </w:p>
    <w:p w14:paraId="7D828D4F"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Положение о защите персональных данных является локальным нормативным актом ООО «МРКЦ» (далее - Общество), устанавливающим порядок получения, обработки, хранения, передачи и защиты персональных данных работников, клиентов, контрагентов и иных субъектов персональных данных в Обществе.</w:t>
      </w:r>
    </w:p>
    <w:p w14:paraId="147410E1"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 xml:space="preserve">Настоящее Положение разработано в соответствии с Конституцией Российской Федерации, Главой 14 Трудового кодекса Российской Федерации, </w:t>
      </w:r>
      <w:bookmarkStart w:id="1" w:name="_Hlk165621982"/>
      <w:r>
        <w:rPr>
          <w:rFonts w:ascii="Times New Roman" w:hAnsi="Times New Roman"/>
          <w:sz w:val="24"/>
          <w:szCs w:val="24"/>
        </w:rPr>
        <w:t>Федеральным законом от 27 июля 2006 г. № 152-ФЗ «О персональных данных»</w:t>
      </w:r>
      <w:bookmarkEnd w:id="1"/>
      <w:r>
        <w:rPr>
          <w:rFonts w:ascii="Times New Roman" w:hAnsi="Times New Roman"/>
          <w:sz w:val="24"/>
          <w:szCs w:val="24"/>
        </w:rPr>
        <w:t xml:space="preserve">, </w:t>
      </w:r>
      <w:bookmarkStart w:id="2" w:name="_Hlk165622009"/>
      <w:r>
        <w:rPr>
          <w:rFonts w:ascii="Times New Roman" w:hAnsi="Times New Roman"/>
          <w:sz w:val="24"/>
          <w:szCs w:val="24"/>
        </w:rPr>
        <w:t xml:space="preserve">Постановлениями Правительства РФ от 1 ноября 2012 г. № 1119 «Об утверждении требований к защите персональных данных при их обработке в информационных системах персональных данных» </w:t>
      </w:r>
      <w:bookmarkEnd w:id="2"/>
      <w:r>
        <w:rPr>
          <w:rFonts w:ascii="Times New Roman" w:hAnsi="Times New Roman"/>
          <w:sz w:val="24"/>
          <w:szCs w:val="24"/>
        </w:rPr>
        <w:t xml:space="preserve">и </w:t>
      </w:r>
      <w:bookmarkStart w:id="3" w:name="_Hlk165622053"/>
      <w:r>
        <w:rPr>
          <w:rFonts w:ascii="Times New Roman" w:hAnsi="Times New Roman"/>
          <w:sz w:val="24"/>
          <w:szCs w:val="24"/>
        </w:rPr>
        <w:t>от 15 сентября 2008 г. № 687 «Об утверждении Положения об особенностях обработки персональных данных, осуществляемой без использования средств автоматизации»</w:t>
      </w:r>
      <w:bookmarkEnd w:id="3"/>
      <w:r>
        <w:rPr>
          <w:rFonts w:ascii="Times New Roman" w:hAnsi="Times New Roman"/>
          <w:sz w:val="24"/>
          <w:szCs w:val="24"/>
          <w:shd w:val="clear" w:color="auto" w:fill="FFFFFF"/>
        </w:rPr>
        <w:t>.</w:t>
      </w:r>
    </w:p>
    <w:p w14:paraId="43B840E9"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В настоящем Положении используются следующие термины и определения:</w:t>
      </w:r>
    </w:p>
    <w:p w14:paraId="0E9EF4D4"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 xml:space="preserve">Оператор </w:t>
      </w:r>
      <w:r>
        <w:rPr>
          <w:rFonts w:ascii="Times New Roman" w:hAnsi="Times New Roman"/>
          <w:sz w:val="24"/>
          <w:szCs w:val="24"/>
        </w:rPr>
        <w:t>– ООО «МРКЦ», вступившее в договорные отношения с работником, клиентом или контрагентом, организующее и осуществляющее, в связи с этим обработку персональных данных.</w:t>
      </w:r>
    </w:p>
    <w:p w14:paraId="032315C0"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 xml:space="preserve">Клиент </w:t>
      </w:r>
      <w:r>
        <w:rPr>
          <w:rFonts w:ascii="Times New Roman" w:hAnsi="Times New Roman"/>
          <w:sz w:val="24"/>
          <w:szCs w:val="24"/>
        </w:rPr>
        <w:t>– физическое лицо, официальный представитель – физическое лицо юридического лица и индивидуального предпринимателя, вступившее в договорные отношения по оказанию услуг с Обществом.</w:t>
      </w:r>
    </w:p>
    <w:p w14:paraId="74062B15"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 xml:space="preserve">Контрагент </w:t>
      </w:r>
      <w:r>
        <w:rPr>
          <w:rFonts w:ascii="Times New Roman" w:hAnsi="Times New Roman"/>
          <w:sz w:val="24"/>
          <w:szCs w:val="24"/>
        </w:rPr>
        <w:t>– физическое лицо, физическое лицо – представитель юридического лица или индивидуального предпринимателя, вступившие с Обществом в договорные отношения.</w:t>
      </w:r>
    </w:p>
    <w:p w14:paraId="2BAFB7A6"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Работник -</w:t>
      </w:r>
      <w:r>
        <w:rPr>
          <w:rFonts w:ascii="Times New Roman" w:hAnsi="Times New Roman"/>
          <w:b/>
          <w:bCs/>
          <w:sz w:val="28"/>
          <w:szCs w:val="28"/>
        </w:rPr>
        <w:t xml:space="preserve"> </w:t>
      </w:r>
      <w:r>
        <w:rPr>
          <w:rFonts w:ascii="Times New Roman" w:hAnsi="Times New Roman"/>
          <w:sz w:val="24"/>
          <w:szCs w:val="24"/>
        </w:rPr>
        <w:t>физическое лицо, вступившее в трудовые отношения с работодателем.</w:t>
      </w:r>
    </w:p>
    <w:p w14:paraId="0F251ED2"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Пользователь сайта</w:t>
      </w:r>
      <w:r>
        <w:rPr>
          <w:rFonts w:ascii="Times New Roman" w:hAnsi="Times New Roman"/>
          <w:sz w:val="24"/>
          <w:szCs w:val="24"/>
        </w:rPr>
        <w:t xml:space="preserve"> - физическое лицо, выступающее от своего имени и в своих интересах или от имени и в интересах представляемого им юридического лица, заполняющее форму обратной связи и (или) подающее заявку на взаимодействие с Обществом на сайте Общества. </w:t>
      </w:r>
    </w:p>
    <w:p w14:paraId="1E1C04A8"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 xml:space="preserve">Персональные данные </w:t>
      </w:r>
      <w:r>
        <w:rPr>
          <w:rFonts w:ascii="Times New Roman" w:hAnsi="Times New Roman"/>
          <w:sz w:val="24"/>
          <w:szCs w:val="24"/>
        </w:rPr>
        <w:t>– любая информация, относящаяся к прямо или косвенно определенному или определяемому физическому лицу (субъекту персональных данных).</w:t>
      </w:r>
    </w:p>
    <w:p w14:paraId="33EB5482"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Персональные данные, разрешенные субъектом персональных данных для распространения</w:t>
      </w:r>
      <w:r>
        <w:rPr>
          <w:rFonts w:ascii="Times New Roman" w:hAnsi="Times New Roman"/>
          <w:sz w:val="24"/>
          <w:szCs w:val="24"/>
        </w:rPr>
        <w:t xml:space="preserve"> – персональные данные, доступ неограниченного круга лиц к которым предоставлен субъектом персональных данных путем дачи согласия на обработку персональных данных, разрешенных субъектом персональных данных для распространения в порядке, предусмотренном настоящим Положением;</w:t>
      </w:r>
    </w:p>
    <w:p w14:paraId="6615D0E5" w14:textId="77777777" w:rsidR="00004AA4" w:rsidRDefault="00BF0AAD">
      <w:pPr>
        <w:shd w:val="clear" w:color="auto" w:fill="FFFFFF"/>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 xml:space="preserve">Обработка персональных данных </w:t>
      </w:r>
      <w:r>
        <w:rPr>
          <w:rFonts w:ascii="Times New Roman" w:hAnsi="Times New Roman"/>
          <w:sz w:val="24"/>
          <w:szCs w:val="24"/>
        </w:rPr>
        <w:t xml:space="preserve">–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w:t>
      </w:r>
    </w:p>
    <w:p w14:paraId="6DFBE0F1"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Субъект персональных данных</w:t>
      </w:r>
      <w:r>
        <w:rPr>
          <w:rFonts w:ascii="Times New Roman" w:hAnsi="Times New Roman"/>
          <w:sz w:val="24"/>
          <w:szCs w:val="24"/>
        </w:rPr>
        <w:t xml:space="preserve"> – физическое лицо, персональные данные которого обрабатываются Обществом в целях, определенных настоящим Положением. </w:t>
      </w:r>
    </w:p>
    <w:p w14:paraId="72F17223"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 xml:space="preserve">Защита персональных данных </w:t>
      </w:r>
      <w:r>
        <w:rPr>
          <w:rFonts w:ascii="Times New Roman" w:hAnsi="Times New Roman"/>
          <w:sz w:val="24"/>
          <w:szCs w:val="24"/>
        </w:rPr>
        <w:t xml:space="preserve">– комплекс мер, принимаемых Обществом для защиты персональных данных от неправомерного или случайного доступа к ним, </w:t>
      </w:r>
      <w:r>
        <w:rPr>
          <w:rFonts w:ascii="Times New Roman" w:hAnsi="Times New Roman"/>
          <w:sz w:val="24"/>
          <w:szCs w:val="24"/>
        </w:rPr>
        <w:lastRenderedPageBreak/>
        <w:t>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33B49AD5"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Распространение персональных данных</w:t>
      </w:r>
      <w:r>
        <w:rPr>
          <w:rFonts w:ascii="Times New Roman" w:hAnsi="Times New Roman"/>
          <w:sz w:val="24"/>
          <w:szCs w:val="24"/>
        </w:rPr>
        <w:t xml:space="preserve"> - действия, направленные на раскрытие персональных данных неопределенному кругу лиц.</w:t>
      </w:r>
    </w:p>
    <w:p w14:paraId="32A4A96F"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Предоставление персональных данных</w:t>
      </w:r>
      <w:r>
        <w:rPr>
          <w:rFonts w:ascii="Times New Roman" w:hAnsi="Times New Roman"/>
          <w:sz w:val="24"/>
          <w:szCs w:val="24"/>
        </w:rPr>
        <w:t xml:space="preserve"> - действия, направленные на раскрытие персональных данных определенному лицу или определенному кругу лиц.</w:t>
      </w:r>
    </w:p>
    <w:p w14:paraId="7204C8CF"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Блокирование персональных данных</w:t>
      </w:r>
      <w:r>
        <w:rPr>
          <w:rFonts w:ascii="Times New Roman" w:hAnsi="Times New Roman"/>
          <w:sz w:val="24"/>
          <w:szCs w:val="24"/>
        </w:rPr>
        <w:t xml:space="preserve"> - временное прекращение обработки персональных данных (за исключением случаев, если обработка необходима для уточнения персональных данных).</w:t>
      </w:r>
    </w:p>
    <w:p w14:paraId="3C98A3F6"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Уничтожение персональных данных</w:t>
      </w:r>
      <w:r>
        <w:rPr>
          <w:rFonts w:ascii="Times New Roman" w:hAnsi="Times New Roman"/>
          <w:sz w:val="24"/>
          <w:szCs w:val="24"/>
        </w:rPr>
        <w:t xml:space="preserve">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14:paraId="46D6EA76"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Обезличивание персональных данных</w:t>
      </w:r>
      <w:r>
        <w:rPr>
          <w:rFonts w:ascii="Times New Roman" w:hAnsi="Times New Roman"/>
          <w:sz w:val="24"/>
          <w:szCs w:val="24"/>
        </w:rPr>
        <w:t xml:space="preserve">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14:paraId="3DED7F64" w14:textId="6D1A6042"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 xml:space="preserve">Актуальные угрозы безопасности </w:t>
      </w:r>
      <w:proofErr w:type="gramStart"/>
      <w:r>
        <w:rPr>
          <w:rFonts w:ascii="Times New Roman" w:hAnsi="Times New Roman"/>
          <w:sz w:val="24"/>
          <w:szCs w:val="24"/>
        </w:rPr>
        <w:t>-</w:t>
      </w:r>
      <w:r w:rsidR="004422E2" w:rsidRPr="004422E2">
        <w:rPr>
          <w:rFonts w:ascii="Times New Roman" w:hAnsi="Times New Roman"/>
          <w:sz w:val="24"/>
          <w:szCs w:val="24"/>
        </w:rPr>
        <w:t xml:space="preserve"> </w:t>
      </w:r>
      <w:r>
        <w:rPr>
          <w:rFonts w:ascii="Times New Roman" w:hAnsi="Times New Roman"/>
          <w:sz w:val="24"/>
          <w:szCs w:val="24"/>
        </w:rPr>
        <w:t>это</w:t>
      </w:r>
      <w:proofErr w:type="gramEnd"/>
      <w:r>
        <w:rPr>
          <w:rFonts w:ascii="Times New Roman" w:hAnsi="Times New Roman"/>
          <w:sz w:val="24"/>
          <w:szCs w:val="24"/>
        </w:rPr>
        <w:t xml:space="preserve"> совокупность условий и факторов, создающих актуальную опасность несанкционированного, в том числе случайного, доступа к персональным данным в информационной системе,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w:t>
      </w:r>
    </w:p>
    <w:p w14:paraId="5B3D06F4"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 xml:space="preserve">Конфиденциальная информация – </w:t>
      </w:r>
      <w:r>
        <w:rPr>
          <w:rFonts w:ascii="Times New Roman" w:hAnsi="Times New Roman"/>
          <w:sz w:val="24"/>
          <w:szCs w:val="24"/>
        </w:rPr>
        <w:t>информация, содержащая сведения конфиденциального характера, в том числе получаемая, подготавливаемая, обрабатываемая, передаваемая и хранимая в автоматизированных системах, в отношении которой Общество принимает меры по защите от несанкционированного доступа третьих лиц, не имеющих право доступа к такой информации.</w:t>
      </w:r>
    </w:p>
    <w:p w14:paraId="4F40A07F"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 xml:space="preserve">Режим конфиденциальности – </w:t>
      </w:r>
      <w:r>
        <w:rPr>
          <w:rFonts w:ascii="Times New Roman" w:hAnsi="Times New Roman"/>
          <w:sz w:val="24"/>
          <w:szCs w:val="24"/>
        </w:rPr>
        <w:t>правовые, организационные, технические и иные меры по защите конфиденциальной информации, принимаемые ее обладателем на основании закона.</w:t>
      </w:r>
    </w:p>
    <w:p w14:paraId="7D5A0A84"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 xml:space="preserve">Реестр определения прав доступа к Конфиденциальной информации (далее – Реестр прав доступа) – </w:t>
      </w:r>
      <w:r>
        <w:rPr>
          <w:rFonts w:ascii="Times New Roman" w:hAnsi="Times New Roman"/>
          <w:sz w:val="24"/>
          <w:szCs w:val="24"/>
        </w:rPr>
        <w:t xml:space="preserve">внутренний документ Общества, закрепляющий перечень должностей и категории Конфиденциальной информации, ресурсы информационной системы, криптографические ключи, к которым работники Общества имеют доступ. </w:t>
      </w:r>
    </w:p>
    <w:p w14:paraId="025256C1"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 xml:space="preserve">Ресурс информационной системы – </w:t>
      </w:r>
      <w:r>
        <w:rPr>
          <w:rFonts w:ascii="Times New Roman" w:hAnsi="Times New Roman"/>
          <w:sz w:val="24"/>
          <w:szCs w:val="24"/>
        </w:rPr>
        <w:t xml:space="preserve">именованный элемент системного, прикладного или аппаратного обеспечения функционирования информационной системы. </w:t>
      </w:r>
    </w:p>
    <w:p w14:paraId="2BD6D3B3"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b/>
          <w:bCs/>
          <w:sz w:val="24"/>
          <w:szCs w:val="24"/>
        </w:rPr>
        <w:t xml:space="preserve"> «Куки» (</w:t>
      </w:r>
      <w:proofErr w:type="spellStart"/>
      <w:r>
        <w:rPr>
          <w:rFonts w:ascii="Times New Roman" w:hAnsi="Times New Roman"/>
          <w:b/>
          <w:bCs/>
          <w:sz w:val="24"/>
          <w:szCs w:val="24"/>
        </w:rPr>
        <w:t>cookies</w:t>
      </w:r>
      <w:proofErr w:type="spellEnd"/>
      <w:r>
        <w:rPr>
          <w:rFonts w:ascii="Times New Roman" w:hAnsi="Times New Roman"/>
          <w:b/>
          <w:bCs/>
          <w:sz w:val="24"/>
          <w:szCs w:val="24"/>
        </w:rPr>
        <w:t>)</w:t>
      </w:r>
      <w:r>
        <w:rPr>
          <w:rFonts w:ascii="Times New Roman" w:hAnsi="Times New Roman"/>
          <w:sz w:val="24"/>
          <w:szCs w:val="24"/>
        </w:rPr>
        <w:t xml:space="preserve"> - общеотраслевая технология, которую вправе использовать Общество в работе своего сайта, небольшой фрагмент данных, отправленный веб-сервером и хранимый на компьютере, который использует Пользователь сайта, позволяющий Обществу сохранять персональные настройки и предпочтения Пользователя сайта, а также собирать неличную информацию о нём.</w:t>
      </w:r>
    </w:p>
    <w:p w14:paraId="6B844C99" w14:textId="77777777" w:rsidR="00004AA4" w:rsidRDefault="00004AA4">
      <w:pPr>
        <w:spacing w:after="0"/>
        <w:jc w:val="both"/>
        <w:rPr>
          <w:rFonts w:ascii="Times New Roman" w:eastAsia="Times New Roman" w:hAnsi="Times New Roman" w:cs="Times New Roman"/>
          <w:sz w:val="24"/>
          <w:szCs w:val="24"/>
        </w:rPr>
      </w:pPr>
    </w:p>
    <w:p w14:paraId="4D7B80DE" w14:textId="77777777" w:rsidR="00004AA4" w:rsidRDefault="00BF0AAD">
      <w:pPr>
        <w:numPr>
          <w:ilvl w:val="0"/>
          <w:numId w:val="2"/>
        </w:numPr>
        <w:spacing w:after="0"/>
        <w:jc w:val="center"/>
        <w:outlineLvl w:val="0"/>
        <w:rPr>
          <w:rFonts w:ascii="Times New Roman" w:hAnsi="Times New Roman"/>
          <w:b/>
          <w:bCs/>
          <w:sz w:val="24"/>
          <w:szCs w:val="24"/>
        </w:rPr>
      </w:pPr>
      <w:bookmarkStart w:id="4" w:name="_Toc207272216"/>
      <w:r>
        <w:rPr>
          <w:rFonts w:ascii="Times New Roman" w:hAnsi="Times New Roman"/>
          <w:b/>
          <w:bCs/>
          <w:sz w:val="24"/>
          <w:szCs w:val="24"/>
        </w:rPr>
        <w:t>ОБРАБОТКА ПЕРСОНАЛЬНЫХ ДАННЫХ</w:t>
      </w:r>
      <w:bookmarkEnd w:id="4"/>
      <w:r>
        <w:rPr>
          <w:rFonts w:ascii="Times New Roman" w:hAnsi="Times New Roman"/>
          <w:b/>
          <w:bCs/>
          <w:sz w:val="24"/>
          <w:szCs w:val="24"/>
        </w:rPr>
        <w:t xml:space="preserve"> </w:t>
      </w:r>
    </w:p>
    <w:p w14:paraId="160BA516"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В целях обеспечения прав и свобод человека и гражданина Обществом и его представителями при обработке персональных данных должны соблюдаться следующие общие требования:</w:t>
      </w:r>
    </w:p>
    <w:p w14:paraId="57C8E7B3" w14:textId="77777777" w:rsidR="00004AA4" w:rsidRDefault="00BF0AAD">
      <w:pPr>
        <w:numPr>
          <w:ilvl w:val="2"/>
          <w:numId w:val="2"/>
        </w:numPr>
        <w:spacing w:after="0"/>
        <w:ind w:left="0" w:firstLine="709"/>
        <w:jc w:val="both"/>
        <w:rPr>
          <w:rFonts w:ascii="Times New Roman" w:hAnsi="Times New Roman"/>
          <w:sz w:val="24"/>
          <w:szCs w:val="24"/>
        </w:rPr>
      </w:pPr>
      <w:r>
        <w:rPr>
          <w:rFonts w:ascii="Times New Roman" w:hAnsi="Times New Roman"/>
          <w:sz w:val="24"/>
          <w:szCs w:val="24"/>
        </w:rPr>
        <w:lastRenderedPageBreak/>
        <w:t>Обработка персональных данных должна осуществляться на законной и справедливой основе, исключительно в целях обеспечения соблюдения законов и иных нормативных правовых актов, содействия выполнения договорных обязательств в соответствии с законодательством Российской Федерации.</w:t>
      </w:r>
    </w:p>
    <w:p w14:paraId="516DAC65" w14:textId="77777777" w:rsidR="00004AA4" w:rsidRDefault="00BF0AAD">
      <w:pPr>
        <w:numPr>
          <w:ilvl w:val="2"/>
          <w:numId w:val="2"/>
        </w:numPr>
        <w:spacing w:after="0"/>
        <w:ind w:left="0" w:firstLine="709"/>
        <w:jc w:val="both"/>
        <w:rPr>
          <w:rFonts w:ascii="Times New Roman" w:hAnsi="Times New Roman"/>
          <w:sz w:val="24"/>
          <w:szCs w:val="24"/>
        </w:rPr>
      </w:pPr>
      <w:r>
        <w:rPr>
          <w:rFonts w:ascii="Times New Roman" w:hAnsi="Times New Roman"/>
          <w:sz w:val="24"/>
          <w:szCs w:val="24"/>
        </w:rPr>
        <w:t>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а также объединение баз данных, содержащих персональные данные, обработка которых осуществляется в целях, не совместимых между собой.</w:t>
      </w:r>
    </w:p>
    <w:p w14:paraId="777B8DE2" w14:textId="77777777" w:rsidR="00004AA4" w:rsidRDefault="00BF0AAD">
      <w:pPr>
        <w:numPr>
          <w:ilvl w:val="2"/>
          <w:numId w:val="2"/>
        </w:numPr>
        <w:spacing w:after="0"/>
        <w:ind w:left="0" w:firstLine="709"/>
        <w:jc w:val="both"/>
        <w:rPr>
          <w:rFonts w:ascii="Times New Roman" w:hAnsi="Times New Roman"/>
          <w:sz w:val="24"/>
          <w:szCs w:val="24"/>
        </w:rPr>
      </w:pPr>
      <w:r>
        <w:rPr>
          <w:rFonts w:ascii="Times New Roman" w:hAnsi="Times New Roman"/>
          <w:sz w:val="24"/>
          <w:szCs w:val="24"/>
        </w:rPr>
        <w:t xml:space="preserve">Получение Обществом персональных данных может осуществляться как путем представления их самим субъектом персональных данных, так и путем получения их из иных источников. Если персональные данные возможно получить только у третьей стороны, то субъект персональных данных должен быть уведомлен об этом заранее, и от него должно быть получено письменное согласие. Общество должно сообщить субъекту персональных данных о целях, предполагаемых источниках и способах получения персональных данных, а также о характере подлежащих получению персональных данных и юридическое последствия отказа предоставить его персональные данные и (или) дать согласие на их обработку, если в соответствии с федеральным законом предоставление персональных данных и (или) получение Обществом согласия на обработку персональных данных являются обязательными. </w:t>
      </w:r>
    </w:p>
    <w:p w14:paraId="59FF0638" w14:textId="77777777" w:rsidR="00004AA4" w:rsidRDefault="00BF0AAD">
      <w:pPr>
        <w:spacing w:after="0"/>
        <w:ind w:firstLine="709"/>
        <w:jc w:val="both"/>
        <w:rPr>
          <w:rFonts w:ascii="Times New Roman" w:hAnsi="Times New Roman"/>
          <w:sz w:val="24"/>
          <w:szCs w:val="24"/>
        </w:rPr>
      </w:pPr>
      <w:r>
        <w:rPr>
          <w:rFonts w:ascii="Times New Roman" w:hAnsi="Times New Roman"/>
          <w:sz w:val="24"/>
          <w:szCs w:val="24"/>
        </w:rPr>
        <w:t>Согласие на обработку персональных данных должно быть оформлено отдельно от иной информации и (или) документов, которые подтверждает и (или) подписывает субъект персональных данных.</w:t>
      </w:r>
    </w:p>
    <w:p w14:paraId="279E7A92" w14:textId="77777777" w:rsidR="00004AA4" w:rsidRDefault="00BF0AAD">
      <w:pPr>
        <w:numPr>
          <w:ilvl w:val="2"/>
          <w:numId w:val="2"/>
        </w:numPr>
        <w:spacing w:after="0"/>
        <w:ind w:left="0" w:firstLine="709"/>
        <w:jc w:val="both"/>
        <w:rPr>
          <w:rFonts w:ascii="Times New Roman" w:hAnsi="Times New Roman"/>
          <w:sz w:val="24"/>
          <w:szCs w:val="24"/>
        </w:rPr>
      </w:pPr>
      <w:r>
        <w:rPr>
          <w:rFonts w:ascii="Times New Roman" w:hAnsi="Times New Roman"/>
          <w:sz w:val="24"/>
          <w:szCs w:val="24"/>
        </w:rPr>
        <w:t xml:space="preserve">Общество не имеет права получать и обрабатывать персональные данные субъекта персональных данных о его политических, религиозных и иных убеждениях, о частной жизни. В необходимых случаях данные о частной жизни работника или клиента (информация о семейных, бытовых, личных отношениях) могут быть получены и обработаны Обществом только с его письменного согласия. </w:t>
      </w:r>
    </w:p>
    <w:p w14:paraId="05D0FFEB" w14:textId="77777777" w:rsidR="00004AA4" w:rsidRDefault="00BF0AAD">
      <w:pPr>
        <w:numPr>
          <w:ilvl w:val="2"/>
          <w:numId w:val="2"/>
        </w:numPr>
        <w:spacing w:after="0"/>
        <w:ind w:left="0" w:firstLine="709"/>
        <w:jc w:val="both"/>
        <w:rPr>
          <w:rFonts w:ascii="Times New Roman" w:hAnsi="Times New Roman"/>
          <w:sz w:val="24"/>
          <w:szCs w:val="24"/>
        </w:rPr>
      </w:pPr>
      <w:r>
        <w:rPr>
          <w:rFonts w:ascii="Times New Roman" w:hAnsi="Times New Roman"/>
          <w:sz w:val="24"/>
          <w:szCs w:val="24"/>
        </w:rPr>
        <w:t>Общество не имеет право получать и обрабатывать персональные данные субъектов персональных данных об их членстве в общественных объединениях или их профсоюзной деятельности, за исключением случаев, предусмотренных федеральными законами.</w:t>
      </w:r>
    </w:p>
    <w:p w14:paraId="3DF69BC9"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Использование персональных данных возможно только в соответствии с целями, определившими их получение.</w:t>
      </w:r>
    </w:p>
    <w:p w14:paraId="38C33773"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Персональные данные субъекта персональных данных не могут быть использованы в целях причинения имущественного и морального вреда гражданам, затруднения реализации прав и свобод граждан Российской Федерации. Ограничение прав граждан Российской Федерации на основе использования информации об их социальном происхождении, о расовой, национальной, языковой, религиозной и партийной принадлежности запрещено действующим законодательством Российской Федерации.</w:t>
      </w:r>
    </w:p>
    <w:p w14:paraId="343310EB"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При принятии решений, затрагивающих интересы субъекта персональных данных, Общество не имеет права основываться на персональных данных, полученных исключительно в результате их автоматизированной обработки без письменного согласия субъекта персональных данных на такие действия.</w:t>
      </w:r>
    </w:p>
    <w:p w14:paraId="261CCE8E"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 xml:space="preserve">При идентификации клиента или контрагента Общество может затребовать предъявления документов, удостоверяющих личность и подтверждающих полномочия представителя. При заключении договора, как и в ходе выполнения договора, Общество </w:t>
      </w:r>
      <w:r>
        <w:rPr>
          <w:rFonts w:ascii="Times New Roman" w:hAnsi="Times New Roman"/>
          <w:sz w:val="24"/>
          <w:szCs w:val="24"/>
        </w:rPr>
        <w:lastRenderedPageBreak/>
        <w:t>может затребовать предоставление клиентом или контрагентом иных документов, содержащих информацию о нем.</w:t>
      </w:r>
    </w:p>
    <w:p w14:paraId="3A2CE67E"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После принятия решения о заключении договора или предоставления документов, подтверждающих полномочия представителя, а также впоследствии, в процессе выполнения договора, к документам, содержащим персональные данные клиента или контрагента, также будут относиться:</w:t>
      </w:r>
    </w:p>
    <w:p w14:paraId="67933F7F"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договоры;</w:t>
      </w:r>
    </w:p>
    <w:p w14:paraId="16F7CF2B"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приказы по основной деятельности;</w:t>
      </w:r>
    </w:p>
    <w:p w14:paraId="3BD36AE8"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служебные записки;</w:t>
      </w:r>
    </w:p>
    <w:p w14:paraId="38B9084B"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другие документы, где включение персональных данных клиента или контрагента необходимо согласно действующему законодательству.</w:t>
      </w:r>
    </w:p>
    <w:p w14:paraId="2D800010" w14:textId="77777777" w:rsidR="00004AA4" w:rsidRDefault="00BF0AAD">
      <w:pPr>
        <w:numPr>
          <w:ilvl w:val="1"/>
          <w:numId w:val="5"/>
        </w:numPr>
        <w:spacing w:after="0"/>
        <w:ind w:left="0" w:firstLine="709"/>
        <w:jc w:val="both"/>
        <w:rPr>
          <w:rFonts w:ascii="Times New Roman" w:hAnsi="Times New Roman"/>
          <w:sz w:val="24"/>
          <w:szCs w:val="24"/>
        </w:rPr>
      </w:pPr>
      <w:r>
        <w:rPr>
          <w:rFonts w:ascii="Times New Roman" w:hAnsi="Times New Roman"/>
          <w:sz w:val="24"/>
          <w:szCs w:val="24"/>
        </w:rPr>
        <w:t>Не допускается отвечать на вопросы, связанные с предоставлением персональных данных по телефону или факсу, по электронной почте и иным видам связи.</w:t>
      </w:r>
    </w:p>
    <w:p w14:paraId="228F1EFC"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Хранение персональных данных должно происходить в порядке, исключающем их утрату или их неправомерное использование.</w:t>
      </w:r>
    </w:p>
    <w:p w14:paraId="67A473B9"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 xml:space="preserve">Период хранения и обработки персональных данных определяется в соответствии с Федеральным законом от 27.07.2006 № 152-ФЗ «О персональных данных». </w:t>
      </w:r>
    </w:p>
    <w:p w14:paraId="2AF879AB" w14:textId="77777777" w:rsidR="00004AA4" w:rsidRDefault="00004AA4">
      <w:pPr>
        <w:spacing w:after="0"/>
        <w:jc w:val="both"/>
        <w:rPr>
          <w:rFonts w:ascii="Times New Roman" w:eastAsia="Times New Roman" w:hAnsi="Times New Roman" w:cs="Times New Roman"/>
          <w:sz w:val="24"/>
          <w:szCs w:val="24"/>
        </w:rPr>
      </w:pPr>
    </w:p>
    <w:p w14:paraId="19605975" w14:textId="77777777" w:rsidR="00004AA4" w:rsidRDefault="00BF0AAD">
      <w:pPr>
        <w:numPr>
          <w:ilvl w:val="0"/>
          <w:numId w:val="6"/>
        </w:numPr>
        <w:spacing w:after="0"/>
        <w:jc w:val="center"/>
        <w:outlineLvl w:val="0"/>
        <w:rPr>
          <w:rFonts w:ascii="Times New Roman" w:hAnsi="Times New Roman"/>
          <w:b/>
          <w:bCs/>
          <w:sz w:val="24"/>
          <w:szCs w:val="24"/>
        </w:rPr>
      </w:pPr>
      <w:bookmarkStart w:id="5" w:name="_Toc207272217"/>
      <w:r>
        <w:rPr>
          <w:rFonts w:ascii="Times New Roman" w:hAnsi="Times New Roman"/>
          <w:b/>
          <w:bCs/>
          <w:sz w:val="24"/>
          <w:szCs w:val="24"/>
        </w:rPr>
        <w:t>ОБРАБОТКА ПЕРСОНАЛЬНЫХ ДАННЫХ В ЦЕЛЯХ ОСУЩЕСТВЛЕНИЯ ПРЕДПРИНИМАТЕЛЬСКОЙ ДЕЯТЕЛЬНОСТИ, ПРЕДУСМОТРЕННОЙ УСТАВОМ ОБЩЕСТВА</w:t>
      </w:r>
      <w:bookmarkEnd w:id="5"/>
    </w:p>
    <w:p w14:paraId="2054AA28"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Общество осуществляет обработку персональных данных в целях осуществления предпринимательской деятельности, предусмотренной Уставом Общества.</w:t>
      </w:r>
    </w:p>
    <w:p w14:paraId="6B109366"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Для цели осуществления предпринимательской деятельности Общество обрабатывает персональные данные у следующих категорий субъектов персональных данных:</w:t>
      </w:r>
    </w:p>
    <w:p w14:paraId="75F3AC35" w14:textId="77777777" w:rsidR="00004AA4" w:rsidRDefault="00BF0AAD">
      <w:pPr>
        <w:numPr>
          <w:ilvl w:val="0"/>
          <w:numId w:val="8"/>
        </w:numPr>
        <w:spacing w:after="0"/>
        <w:ind w:left="0" w:firstLine="709"/>
        <w:jc w:val="both"/>
        <w:rPr>
          <w:rFonts w:ascii="Times New Roman" w:hAnsi="Times New Roman"/>
          <w:sz w:val="24"/>
          <w:szCs w:val="24"/>
        </w:rPr>
      </w:pPr>
      <w:r>
        <w:rPr>
          <w:rFonts w:ascii="Times New Roman" w:hAnsi="Times New Roman"/>
          <w:sz w:val="24"/>
          <w:szCs w:val="24"/>
        </w:rPr>
        <w:t>клиентов – физических лиц;</w:t>
      </w:r>
    </w:p>
    <w:p w14:paraId="20226CB6" w14:textId="5294829D" w:rsidR="00004AA4" w:rsidRDefault="00BF0AAD">
      <w:pPr>
        <w:numPr>
          <w:ilvl w:val="0"/>
          <w:numId w:val="8"/>
        </w:numPr>
        <w:spacing w:after="0"/>
        <w:ind w:left="0" w:firstLine="709"/>
        <w:jc w:val="both"/>
        <w:rPr>
          <w:rFonts w:ascii="Times New Roman" w:hAnsi="Times New Roman"/>
          <w:sz w:val="24"/>
          <w:szCs w:val="24"/>
        </w:rPr>
      </w:pPr>
      <w:r>
        <w:rPr>
          <w:rFonts w:ascii="Times New Roman" w:hAnsi="Times New Roman"/>
          <w:sz w:val="24"/>
          <w:szCs w:val="24"/>
        </w:rPr>
        <w:t>представителей клиентов - юридических лиц</w:t>
      </w:r>
      <w:r w:rsidR="00E76034">
        <w:rPr>
          <w:rFonts w:ascii="Times New Roman" w:hAnsi="Times New Roman"/>
          <w:sz w:val="24"/>
          <w:szCs w:val="24"/>
        </w:rPr>
        <w:t>.</w:t>
      </w:r>
    </w:p>
    <w:p w14:paraId="20399BB4" w14:textId="77777777" w:rsidR="00004AA4" w:rsidRDefault="00BF0AAD">
      <w:pPr>
        <w:numPr>
          <w:ilvl w:val="1"/>
          <w:numId w:val="9"/>
        </w:numPr>
        <w:spacing w:after="0"/>
        <w:ind w:left="0" w:firstLine="709"/>
        <w:jc w:val="both"/>
        <w:rPr>
          <w:rFonts w:ascii="Times New Roman" w:hAnsi="Times New Roman"/>
          <w:sz w:val="24"/>
          <w:szCs w:val="24"/>
        </w:rPr>
      </w:pPr>
      <w:r>
        <w:rPr>
          <w:rFonts w:ascii="Times New Roman" w:hAnsi="Times New Roman"/>
          <w:sz w:val="24"/>
          <w:szCs w:val="24"/>
        </w:rPr>
        <w:t>Общество запрашивает у клиентов – физических лиц следующие персональные данные:</w:t>
      </w:r>
    </w:p>
    <w:p w14:paraId="5D170EBF"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фамилия, имя, отчество;</w:t>
      </w:r>
    </w:p>
    <w:p w14:paraId="589DA4BB"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год, месяц, дата и место рождения;</w:t>
      </w:r>
    </w:p>
    <w:p w14:paraId="32C570A0"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адрес;</w:t>
      </w:r>
    </w:p>
    <w:p w14:paraId="5B7E8A08"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паспортные данные;</w:t>
      </w:r>
    </w:p>
    <w:p w14:paraId="208241EE"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данные страхового свидетельства государственного пенсионного страхования (СНИЛС);</w:t>
      </w:r>
    </w:p>
    <w:p w14:paraId="402805F4"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 xml:space="preserve">данные свидетельства о постановке на учет в налоговом органе физического лица (ИНН); </w:t>
      </w:r>
    </w:p>
    <w:p w14:paraId="5A7927D9"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образование;</w:t>
      </w:r>
    </w:p>
    <w:p w14:paraId="74FA913C"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место работы или учебы;</w:t>
      </w:r>
    </w:p>
    <w:p w14:paraId="4BA2B018"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занимаемая должность;</w:t>
      </w:r>
    </w:p>
    <w:p w14:paraId="3B4A67F4"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сведения о трудовом стаже;</w:t>
      </w:r>
    </w:p>
    <w:p w14:paraId="3082D050"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сведения о доходах;</w:t>
      </w:r>
    </w:p>
    <w:p w14:paraId="257E4A48"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 xml:space="preserve">семейное положение; </w:t>
      </w:r>
    </w:p>
    <w:p w14:paraId="78F46EFD"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 xml:space="preserve">телефон; </w:t>
      </w:r>
    </w:p>
    <w:p w14:paraId="5452E103"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адрес электронной почты.</w:t>
      </w:r>
    </w:p>
    <w:p w14:paraId="2C4EC334" w14:textId="77777777" w:rsidR="00004AA4" w:rsidRDefault="00BF0AAD">
      <w:pPr>
        <w:numPr>
          <w:ilvl w:val="1"/>
          <w:numId w:val="12"/>
        </w:numPr>
        <w:spacing w:after="0"/>
        <w:ind w:left="0" w:firstLine="709"/>
        <w:jc w:val="both"/>
        <w:rPr>
          <w:rFonts w:ascii="Times New Roman" w:eastAsia="Times New Roman" w:hAnsi="Times New Roman" w:cs="Times New Roman"/>
          <w:sz w:val="24"/>
          <w:szCs w:val="24"/>
        </w:rPr>
      </w:pPr>
      <w:r>
        <w:rPr>
          <w:rFonts w:ascii="Times New Roman" w:hAnsi="Times New Roman"/>
          <w:sz w:val="24"/>
          <w:szCs w:val="24"/>
        </w:rPr>
        <w:lastRenderedPageBreak/>
        <w:t>Общество запрашивает у представителей клиентов - юридических лиц следующие персональные данные:</w:t>
      </w:r>
    </w:p>
    <w:p w14:paraId="64A3707D"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фамилия, имя, отчество;</w:t>
      </w:r>
    </w:p>
    <w:p w14:paraId="6D1F5A00"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паспортные данные;</w:t>
      </w:r>
    </w:p>
    <w:p w14:paraId="66CCB619"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 xml:space="preserve">телефон; </w:t>
      </w:r>
    </w:p>
    <w:p w14:paraId="5672BFE9"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адрес электронной почты.</w:t>
      </w:r>
    </w:p>
    <w:p w14:paraId="0B393DE4" w14:textId="6056DBFD" w:rsidR="00004AA4" w:rsidRDefault="00E76034">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Д</w:t>
      </w:r>
      <w:r w:rsidR="00BF0AAD">
        <w:rPr>
          <w:rFonts w:ascii="Times New Roman" w:hAnsi="Times New Roman"/>
          <w:sz w:val="24"/>
          <w:szCs w:val="24"/>
        </w:rPr>
        <w:t>олжность</w:t>
      </w:r>
      <w:r>
        <w:rPr>
          <w:rFonts w:ascii="Times New Roman" w:hAnsi="Times New Roman"/>
          <w:sz w:val="24"/>
          <w:szCs w:val="24"/>
        </w:rPr>
        <w:t>.</w:t>
      </w:r>
    </w:p>
    <w:p w14:paraId="5236DF9D" w14:textId="77777777" w:rsidR="00E76034" w:rsidRPr="00E76034" w:rsidRDefault="00E76034" w:rsidP="00E76034">
      <w:pPr>
        <w:numPr>
          <w:ilvl w:val="1"/>
          <w:numId w:val="13"/>
        </w:numPr>
        <w:tabs>
          <w:tab w:val="num" w:pos="720"/>
        </w:tabs>
        <w:spacing w:after="0"/>
        <w:ind w:left="0" w:firstLine="709"/>
        <w:jc w:val="both"/>
        <w:rPr>
          <w:rFonts w:ascii="Times New Roman" w:hAnsi="Times New Roman"/>
          <w:sz w:val="24"/>
          <w:szCs w:val="24"/>
        </w:rPr>
      </w:pPr>
      <w:r w:rsidRPr="00E76034">
        <w:rPr>
          <w:rFonts w:ascii="Times New Roman" w:hAnsi="Times New Roman"/>
          <w:sz w:val="24"/>
          <w:szCs w:val="24"/>
        </w:rPr>
        <w:t>Общество запрашивает у пользователей сайта следующие персональные данные:</w:t>
      </w:r>
    </w:p>
    <w:p w14:paraId="1E2D7D21" w14:textId="77777777" w:rsidR="00E76034" w:rsidRPr="00E76034" w:rsidRDefault="00E76034" w:rsidP="00E76034">
      <w:pPr>
        <w:numPr>
          <w:ilvl w:val="0"/>
          <w:numId w:val="11"/>
        </w:numPr>
        <w:shd w:val="clear" w:color="auto" w:fill="FFFFFF"/>
        <w:spacing w:after="0"/>
        <w:ind w:left="0" w:firstLine="709"/>
        <w:jc w:val="both"/>
        <w:rPr>
          <w:rFonts w:ascii="Times New Roman" w:hAnsi="Times New Roman"/>
          <w:sz w:val="24"/>
          <w:szCs w:val="24"/>
        </w:rPr>
      </w:pPr>
      <w:r w:rsidRPr="00E76034">
        <w:rPr>
          <w:rFonts w:ascii="Times New Roman" w:hAnsi="Times New Roman"/>
          <w:sz w:val="24"/>
          <w:szCs w:val="24"/>
        </w:rPr>
        <w:t>фамилия, имя, отчество;</w:t>
      </w:r>
    </w:p>
    <w:p w14:paraId="52260E77" w14:textId="77777777" w:rsidR="00E76034" w:rsidRPr="00E76034" w:rsidRDefault="00E76034" w:rsidP="00E76034">
      <w:pPr>
        <w:numPr>
          <w:ilvl w:val="0"/>
          <w:numId w:val="11"/>
        </w:numPr>
        <w:shd w:val="clear" w:color="auto" w:fill="FFFFFF"/>
        <w:spacing w:after="0"/>
        <w:ind w:left="0" w:firstLine="709"/>
        <w:jc w:val="both"/>
        <w:rPr>
          <w:rFonts w:ascii="Times New Roman" w:hAnsi="Times New Roman"/>
          <w:sz w:val="24"/>
          <w:szCs w:val="24"/>
        </w:rPr>
      </w:pPr>
      <w:r w:rsidRPr="00E76034">
        <w:rPr>
          <w:rFonts w:ascii="Times New Roman" w:hAnsi="Times New Roman"/>
          <w:sz w:val="24"/>
          <w:szCs w:val="24"/>
        </w:rPr>
        <w:t xml:space="preserve">адрес электронной почты, </w:t>
      </w:r>
    </w:p>
    <w:p w14:paraId="1905BCE8" w14:textId="77777777" w:rsidR="00E76034" w:rsidRPr="00E76034" w:rsidRDefault="00E76034" w:rsidP="00E76034">
      <w:pPr>
        <w:numPr>
          <w:ilvl w:val="0"/>
          <w:numId w:val="11"/>
        </w:numPr>
        <w:shd w:val="clear" w:color="auto" w:fill="FFFFFF"/>
        <w:spacing w:after="0"/>
        <w:ind w:left="0" w:firstLine="709"/>
        <w:jc w:val="both"/>
        <w:rPr>
          <w:rFonts w:ascii="Times New Roman" w:hAnsi="Times New Roman"/>
          <w:sz w:val="24"/>
          <w:szCs w:val="24"/>
        </w:rPr>
      </w:pPr>
      <w:r w:rsidRPr="00E76034">
        <w:rPr>
          <w:rFonts w:ascii="Times New Roman" w:hAnsi="Times New Roman"/>
          <w:sz w:val="24"/>
          <w:szCs w:val="24"/>
        </w:rPr>
        <w:t>телефон;</w:t>
      </w:r>
    </w:p>
    <w:p w14:paraId="6211F742" w14:textId="03F0FC7D" w:rsidR="00E76034" w:rsidRDefault="00E76034" w:rsidP="00E76034">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адрес.</w:t>
      </w:r>
    </w:p>
    <w:p w14:paraId="4925118A" w14:textId="2BCC9236" w:rsidR="00004AA4" w:rsidRDefault="00BF0AAD" w:rsidP="00B76192">
      <w:pPr>
        <w:numPr>
          <w:ilvl w:val="1"/>
          <w:numId w:val="13"/>
        </w:numPr>
        <w:spacing w:after="0"/>
        <w:ind w:left="0" w:firstLine="709"/>
        <w:jc w:val="both"/>
        <w:rPr>
          <w:rFonts w:ascii="Times New Roman" w:hAnsi="Times New Roman"/>
          <w:sz w:val="24"/>
          <w:szCs w:val="24"/>
        </w:rPr>
      </w:pPr>
      <w:r>
        <w:rPr>
          <w:rFonts w:ascii="Times New Roman" w:hAnsi="Times New Roman"/>
          <w:sz w:val="24"/>
          <w:szCs w:val="24"/>
        </w:rPr>
        <w:t>Общество осуществляет обработку персональных данных следующими способами:</w:t>
      </w:r>
    </w:p>
    <w:p w14:paraId="2E1EA696" w14:textId="77777777" w:rsidR="00004AA4" w:rsidRDefault="00BF0AAD" w:rsidP="00B76192">
      <w:pPr>
        <w:numPr>
          <w:ilvl w:val="0"/>
          <w:numId w:val="15"/>
        </w:numPr>
        <w:spacing w:after="0"/>
        <w:ind w:left="0" w:firstLine="709"/>
        <w:jc w:val="both"/>
        <w:rPr>
          <w:rFonts w:ascii="Times New Roman" w:hAnsi="Times New Roman"/>
          <w:sz w:val="24"/>
          <w:szCs w:val="24"/>
        </w:rPr>
      </w:pPr>
      <w:r>
        <w:rPr>
          <w:rFonts w:ascii="Times New Roman" w:hAnsi="Times New Roman"/>
          <w:sz w:val="24"/>
          <w:szCs w:val="24"/>
        </w:rPr>
        <w:t xml:space="preserve">Автоматизированная обработка персональных данных - обработка персональных данных с помощью средств вычислительной техники. </w:t>
      </w:r>
    </w:p>
    <w:p w14:paraId="68E99EF5" w14:textId="77777777" w:rsidR="00004AA4" w:rsidRDefault="00BF0AAD" w:rsidP="00B76192">
      <w:pPr>
        <w:numPr>
          <w:ilvl w:val="0"/>
          <w:numId w:val="15"/>
        </w:numPr>
        <w:spacing w:after="0"/>
        <w:ind w:left="0" w:firstLine="709"/>
        <w:jc w:val="both"/>
        <w:rPr>
          <w:rFonts w:ascii="Times New Roman" w:hAnsi="Times New Roman"/>
          <w:sz w:val="24"/>
          <w:szCs w:val="24"/>
        </w:rPr>
      </w:pPr>
      <w:r>
        <w:rPr>
          <w:rFonts w:ascii="Times New Roman" w:hAnsi="Times New Roman"/>
          <w:sz w:val="24"/>
          <w:szCs w:val="24"/>
        </w:rPr>
        <w:t>Обработка персональных данных без использования средств автоматизации (неавтоматизированная) - обработка персональных данных, содержащихся в информационной системе персональных данных либо извлеченных из такой системы, считается осуществленной без использования средств автоматизации (неавтоматизированной), если такие действия с персональными данными, как использование, уточнение, распространение, уничтожение персональных данных в отношении каждого из субъектов персональных данных, осуществляются при непосредственном участии человека.</w:t>
      </w:r>
    </w:p>
    <w:p w14:paraId="65840E5E" w14:textId="77777777" w:rsidR="00004AA4" w:rsidRDefault="00BF0AAD" w:rsidP="00B76192">
      <w:pPr>
        <w:numPr>
          <w:ilvl w:val="0"/>
          <w:numId w:val="15"/>
        </w:numPr>
        <w:spacing w:after="0"/>
        <w:ind w:left="0" w:firstLine="709"/>
        <w:jc w:val="both"/>
        <w:rPr>
          <w:rFonts w:ascii="Times New Roman" w:hAnsi="Times New Roman"/>
          <w:sz w:val="24"/>
          <w:szCs w:val="24"/>
        </w:rPr>
      </w:pPr>
      <w:r>
        <w:rPr>
          <w:rFonts w:ascii="Times New Roman" w:hAnsi="Times New Roman"/>
          <w:sz w:val="24"/>
          <w:szCs w:val="24"/>
        </w:rPr>
        <w:t>Смешанная обработка персональных данных - обработка персональных данных, как с использованием средств автоматизации, так и без использования таких средств.</w:t>
      </w:r>
    </w:p>
    <w:p w14:paraId="16282589" w14:textId="77777777" w:rsidR="00004AA4" w:rsidRDefault="00BF0AAD">
      <w:pPr>
        <w:spacing w:after="0"/>
        <w:ind w:firstLine="709"/>
        <w:jc w:val="both"/>
        <w:rPr>
          <w:rFonts w:ascii="Times New Roman" w:eastAsia="Times New Roman" w:hAnsi="Times New Roman" w:cs="Times New Roman"/>
          <w:sz w:val="24"/>
          <w:szCs w:val="24"/>
          <w:shd w:val="clear" w:color="auto" w:fill="FFFFFF"/>
        </w:rPr>
      </w:pPr>
      <w:r>
        <w:rPr>
          <w:rFonts w:ascii="Times New Roman" w:hAnsi="Times New Roman"/>
          <w:sz w:val="24"/>
          <w:szCs w:val="24"/>
        </w:rPr>
        <w:t>Общество может использовать общеотраслевую технологию «куки» (</w:t>
      </w:r>
      <w:proofErr w:type="spellStart"/>
      <w:r>
        <w:rPr>
          <w:rFonts w:ascii="Times New Roman" w:hAnsi="Times New Roman"/>
          <w:sz w:val="24"/>
          <w:szCs w:val="24"/>
        </w:rPr>
        <w:t>cookies</w:t>
      </w:r>
      <w:proofErr w:type="spellEnd"/>
      <w:r>
        <w:rPr>
          <w:rFonts w:ascii="Times New Roman" w:hAnsi="Times New Roman"/>
          <w:sz w:val="24"/>
          <w:szCs w:val="24"/>
        </w:rPr>
        <w:t xml:space="preserve">). </w:t>
      </w:r>
      <w:r>
        <w:rPr>
          <w:rFonts w:ascii="Times New Roman" w:hAnsi="Times New Roman"/>
          <w:sz w:val="24"/>
          <w:szCs w:val="24"/>
          <w:shd w:val="clear" w:color="auto" w:fill="FFFFFF"/>
        </w:rPr>
        <w:t xml:space="preserve">В любое время </w:t>
      </w:r>
      <w:r>
        <w:rPr>
          <w:rFonts w:ascii="Times New Roman" w:hAnsi="Times New Roman"/>
          <w:sz w:val="24"/>
          <w:szCs w:val="24"/>
        </w:rPr>
        <w:t>пользовател</w:t>
      </w:r>
      <w:r>
        <w:rPr>
          <w:rFonts w:ascii="Times New Roman" w:hAnsi="Times New Roman"/>
          <w:sz w:val="24"/>
          <w:szCs w:val="24"/>
          <w:shd w:val="clear" w:color="auto" w:fill="FFFFFF"/>
        </w:rPr>
        <w:t xml:space="preserve">ь сайта может изменить параметры в настройках своего браузера таким образом, чтобы браузер перестал сохранять все файлы </w:t>
      </w:r>
      <w:proofErr w:type="spellStart"/>
      <w:r>
        <w:rPr>
          <w:rFonts w:ascii="Times New Roman" w:hAnsi="Times New Roman"/>
          <w:sz w:val="24"/>
          <w:szCs w:val="24"/>
          <w:shd w:val="clear" w:color="auto" w:fill="FFFFFF"/>
        </w:rPr>
        <w:t>cookie</w:t>
      </w:r>
      <w:proofErr w:type="spellEnd"/>
      <w:r>
        <w:rPr>
          <w:rFonts w:ascii="Times New Roman" w:hAnsi="Times New Roman"/>
          <w:sz w:val="24"/>
          <w:szCs w:val="24"/>
          <w:shd w:val="clear" w:color="auto" w:fill="FFFFFF"/>
        </w:rPr>
        <w:t xml:space="preserve">, а </w:t>
      </w:r>
      <w:proofErr w:type="gramStart"/>
      <w:r>
        <w:rPr>
          <w:rFonts w:ascii="Times New Roman" w:hAnsi="Times New Roman"/>
          <w:sz w:val="24"/>
          <w:szCs w:val="24"/>
          <w:shd w:val="clear" w:color="auto" w:fill="FFFFFF"/>
        </w:rPr>
        <w:t>так же</w:t>
      </w:r>
      <w:proofErr w:type="gramEnd"/>
      <w:r>
        <w:rPr>
          <w:rFonts w:ascii="Times New Roman" w:hAnsi="Times New Roman"/>
          <w:sz w:val="24"/>
          <w:szCs w:val="24"/>
          <w:shd w:val="clear" w:color="auto" w:fill="FFFFFF"/>
        </w:rPr>
        <w:t xml:space="preserve"> оповещал об их отправке. В этом случае некоторые сервисы и функции сайта могут перестать работать или работать некорректно.</w:t>
      </w:r>
    </w:p>
    <w:p w14:paraId="1D34B623" w14:textId="27EBB545" w:rsidR="00004AA4" w:rsidRDefault="00BF0AAD">
      <w:pPr>
        <w:spacing w:after="0"/>
        <w:ind w:firstLine="709"/>
        <w:jc w:val="both"/>
        <w:rPr>
          <w:rFonts w:ascii="Times New Roman" w:eastAsia="Times New Roman" w:hAnsi="Times New Roman" w:cs="Times New Roman"/>
          <w:b/>
          <w:bCs/>
          <w:sz w:val="24"/>
          <w:szCs w:val="24"/>
        </w:rPr>
      </w:pPr>
      <w:bookmarkStart w:id="6" w:name="_Hlk197959110"/>
      <w:r>
        <w:rPr>
          <w:rFonts w:ascii="Times New Roman" w:hAnsi="Times New Roman"/>
          <w:sz w:val="24"/>
          <w:szCs w:val="24"/>
        </w:rPr>
        <w:t>О</w:t>
      </w:r>
      <w:bookmarkStart w:id="7" w:name="_Hlk197951472"/>
      <w:bookmarkEnd w:id="6"/>
      <w:r>
        <w:rPr>
          <w:rFonts w:ascii="Times New Roman" w:hAnsi="Times New Roman"/>
          <w:sz w:val="24"/>
          <w:szCs w:val="24"/>
        </w:rPr>
        <w:t>бщество может использовать метрический сервис «</w:t>
      </w:r>
      <w:proofErr w:type="spellStart"/>
      <w:r>
        <w:rPr>
          <w:rFonts w:ascii="Times New Roman" w:hAnsi="Times New Roman"/>
          <w:sz w:val="24"/>
          <w:szCs w:val="24"/>
        </w:rPr>
        <w:t>Яндекс.Метрика</w:t>
      </w:r>
      <w:proofErr w:type="spellEnd"/>
      <w:r>
        <w:rPr>
          <w:rFonts w:ascii="Times New Roman" w:hAnsi="Times New Roman"/>
          <w:sz w:val="24"/>
          <w:szCs w:val="24"/>
        </w:rPr>
        <w:t>»</w:t>
      </w:r>
      <w:r>
        <w:rPr>
          <w:rFonts w:ascii="Times New Roman" w:hAnsi="Times New Roman"/>
          <w:b/>
          <w:bCs/>
          <w:sz w:val="24"/>
          <w:szCs w:val="24"/>
        </w:rPr>
        <w:t xml:space="preserve">. </w:t>
      </w:r>
    </w:p>
    <w:p w14:paraId="0A3C2D7E" w14:textId="77777777" w:rsidR="00004AA4" w:rsidRDefault="00BF0AAD">
      <w:pPr>
        <w:spacing w:after="0"/>
        <w:ind w:firstLine="709"/>
        <w:jc w:val="both"/>
        <w:rPr>
          <w:rFonts w:ascii="Times New Roman" w:eastAsia="Times New Roman" w:hAnsi="Times New Roman" w:cs="Times New Roman"/>
          <w:sz w:val="24"/>
          <w:szCs w:val="24"/>
        </w:rPr>
      </w:pPr>
      <w:r>
        <w:rPr>
          <w:rFonts w:ascii="Times New Roman" w:hAnsi="Times New Roman"/>
          <w:sz w:val="24"/>
          <w:szCs w:val="24"/>
        </w:rPr>
        <w:t>«</w:t>
      </w:r>
      <w:proofErr w:type="spellStart"/>
      <w:r>
        <w:rPr>
          <w:rFonts w:ascii="Times New Roman" w:hAnsi="Times New Roman"/>
          <w:sz w:val="24"/>
          <w:szCs w:val="24"/>
        </w:rPr>
        <w:t>Яндекс.Метрика</w:t>
      </w:r>
      <w:proofErr w:type="spellEnd"/>
      <w:r>
        <w:rPr>
          <w:rFonts w:ascii="Times New Roman" w:hAnsi="Times New Roman"/>
          <w:sz w:val="24"/>
          <w:szCs w:val="24"/>
        </w:rPr>
        <w:t>» – интернет-сервис компании Яндекс, с помощью которого общество может оценивать посещаемость своего сайта и анализировать поведение пользователей. Пользователь сайта имеет право выразить свое волеизъявление на обработку принадлежащих ему персональных данных с использованием метрического сервиса «</w:t>
      </w:r>
      <w:proofErr w:type="spellStart"/>
      <w:r>
        <w:rPr>
          <w:rFonts w:ascii="Times New Roman" w:hAnsi="Times New Roman"/>
          <w:sz w:val="24"/>
          <w:szCs w:val="24"/>
        </w:rPr>
        <w:t>Яндекс.Метрика</w:t>
      </w:r>
      <w:proofErr w:type="spellEnd"/>
      <w:r>
        <w:rPr>
          <w:rFonts w:ascii="Times New Roman" w:hAnsi="Times New Roman"/>
          <w:sz w:val="24"/>
          <w:szCs w:val="24"/>
        </w:rPr>
        <w:t>».</w:t>
      </w:r>
      <w:bookmarkEnd w:id="7"/>
    </w:p>
    <w:p w14:paraId="41A9E6E8" w14:textId="77777777" w:rsidR="00004AA4" w:rsidRDefault="00BF0AAD" w:rsidP="00B76192">
      <w:pPr>
        <w:numPr>
          <w:ilvl w:val="1"/>
          <w:numId w:val="16"/>
        </w:numPr>
        <w:spacing w:after="0"/>
        <w:ind w:left="0" w:firstLine="709"/>
        <w:jc w:val="both"/>
        <w:rPr>
          <w:rFonts w:ascii="Times New Roman" w:hAnsi="Times New Roman"/>
          <w:sz w:val="24"/>
          <w:szCs w:val="24"/>
        </w:rPr>
      </w:pPr>
      <w:r>
        <w:rPr>
          <w:rFonts w:ascii="Times New Roman" w:hAnsi="Times New Roman"/>
          <w:sz w:val="24"/>
          <w:szCs w:val="24"/>
        </w:rPr>
        <w:t>Обработка персональных данных начинается с момента поступления персональных данных в Общество и прекращается:</w:t>
      </w:r>
    </w:p>
    <w:p w14:paraId="2E0C2B99"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случае выявления неправомерных действий с персональными данными;</w:t>
      </w:r>
    </w:p>
    <w:p w14:paraId="23F153D7"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случае достижения цели обработки персональных данных;</w:t>
      </w:r>
    </w:p>
    <w:p w14:paraId="7C2A2EFA"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случае отзыва субъектом персональных данных согласия на обработку своих персональных данных;</w:t>
      </w:r>
    </w:p>
    <w:p w14:paraId="79591EC8"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lastRenderedPageBreak/>
        <w:t>в случае получения Обществом требования субъекта персональных данных о прекращении обработки персональных данных;</w:t>
      </w:r>
    </w:p>
    <w:p w14:paraId="6AFEE97F"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случае прекращения деятельности Общества.</w:t>
      </w:r>
    </w:p>
    <w:p w14:paraId="50509D4E" w14:textId="77777777" w:rsidR="00004AA4" w:rsidRDefault="00BF0AAD" w:rsidP="00B76192">
      <w:pPr>
        <w:numPr>
          <w:ilvl w:val="1"/>
          <w:numId w:val="17"/>
        </w:numPr>
        <w:spacing w:after="0"/>
        <w:ind w:left="0" w:firstLine="709"/>
        <w:jc w:val="both"/>
        <w:rPr>
          <w:rFonts w:ascii="Times New Roman" w:hAnsi="Times New Roman"/>
          <w:sz w:val="24"/>
          <w:szCs w:val="24"/>
        </w:rPr>
      </w:pPr>
      <w:r>
        <w:rPr>
          <w:rFonts w:ascii="Times New Roman" w:hAnsi="Times New Roman"/>
          <w:sz w:val="24"/>
          <w:szCs w:val="24"/>
        </w:rPr>
        <w:t>Хранение персональных данных осуществляется в Обществе:</w:t>
      </w:r>
    </w:p>
    <w:p w14:paraId="3FAF9007" w14:textId="77777777" w:rsidR="00004AA4" w:rsidRDefault="00BF0AAD" w:rsidP="00B76192">
      <w:pPr>
        <w:numPr>
          <w:ilvl w:val="0"/>
          <w:numId w:val="19"/>
        </w:numPr>
        <w:spacing w:after="0"/>
        <w:ind w:left="0" w:firstLine="709"/>
        <w:jc w:val="both"/>
        <w:rPr>
          <w:rFonts w:ascii="Times New Roman" w:hAnsi="Times New Roman"/>
          <w:sz w:val="24"/>
          <w:szCs w:val="24"/>
        </w:rPr>
      </w:pPr>
      <w:r>
        <w:rPr>
          <w:rFonts w:ascii="Times New Roman" w:hAnsi="Times New Roman"/>
          <w:sz w:val="24"/>
          <w:szCs w:val="24"/>
        </w:rPr>
        <w:t>в течение пяти лет с момента фактического прекращения отношений с клиентом;</w:t>
      </w:r>
    </w:p>
    <w:p w14:paraId="4D353C73" w14:textId="77777777" w:rsidR="00004AA4" w:rsidRDefault="00BF0AAD" w:rsidP="00B76192">
      <w:pPr>
        <w:numPr>
          <w:ilvl w:val="0"/>
          <w:numId w:val="19"/>
        </w:numPr>
        <w:spacing w:after="0"/>
        <w:ind w:left="0" w:firstLine="709"/>
        <w:jc w:val="both"/>
        <w:rPr>
          <w:rFonts w:ascii="Times New Roman" w:hAnsi="Times New Roman"/>
          <w:sz w:val="24"/>
          <w:szCs w:val="24"/>
        </w:rPr>
      </w:pPr>
      <w:r>
        <w:rPr>
          <w:rFonts w:ascii="Times New Roman" w:hAnsi="Times New Roman"/>
          <w:sz w:val="24"/>
          <w:szCs w:val="24"/>
        </w:rPr>
        <w:t>не более 30 дней с даты достижения цели их обработки в случае, если договор оказания услуг не заключен;</w:t>
      </w:r>
    </w:p>
    <w:p w14:paraId="0E5CF4CD" w14:textId="77777777" w:rsidR="00004AA4" w:rsidRDefault="00BF0AAD" w:rsidP="00B76192">
      <w:pPr>
        <w:numPr>
          <w:ilvl w:val="0"/>
          <w:numId w:val="19"/>
        </w:numPr>
        <w:spacing w:after="0"/>
        <w:ind w:left="0" w:firstLine="709"/>
        <w:jc w:val="both"/>
        <w:rPr>
          <w:rFonts w:ascii="Times New Roman" w:hAnsi="Times New Roman"/>
          <w:sz w:val="24"/>
          <w:szCs w:val="24"/>
        </w:rPr>
      </w:pPr>
      <w:r>
        <w:rPr>
          <w:rFonts w:ascii="Times New Roman" w:hAnsi="Times New Roman"/>
          <w:sz w:val="24"/>
          <w:szCs w:val="24"/>
        </w:rPr>
        <w:t>в сейфе на бумажных носителях и на электронных носителях с ограниченным доступом;</w:t>
      </w:r>
    </w:p>
    <w:p w14:paraId="1F281AF7" w14:textId="77777777" w:rsidR="00004AA4" w:rsidRDefault="00BF0AAD" w:rsidP="00B76192">
      <w:pPr>
        <w:numPr>
          <w:ilvl w:val="0"/>
          <w:numId w:val="19"/>
        </w:numPr>
        <w:spacing w:after="0"/>
        <w:ind w:left="0" w:firstLine="709"/>
        <w:jc w:val="both"/>
        <w:rPr>
          <w:rFonts w:ascii="Times New Roman" w:hAnsi="Times New Roman"/>
          <w:sz w:val="24"/>
          <w:szCs w:val="24"/>
        </w:rPr>
      </w:pPr>
      <w:r>
        <w:rPr>
          <w:rFonts w:ascii="Times New Roman" w:hAnsi="Times New Roman"/>
          <w:sz w:val="24"/>
          <w:szCs w:val="24"/>
        </w:rPr>
        <w:t>в электронном виде в информационной системе персональных данных сайта Общества, а также в архивных копиях баз данных сайта Общества.</w:t>
      </w:r>
    </w:p>
    <w:p w14:paraId="609F3BF0" w14:textId="77777777" w:rsidR="00004AA4" w:rsidRDefault="00BF0AAD" w:rsidP="00B76192">
      <w:pPr>
        <w:numPr>
          <w:ilvl w:val="1"/>
          <w:numId w:val="20"/>
        </w:numPr>
        <w:spacing w:after="0"/>
        <w:ind w:left="0" w:firstLine="709"/>
        <w:jc w:val="both"/>
        <w:rPr>
          <w:rFonts w:ascii="Times New Roman" w:hAnsi="Times New Roman"/>
          <w:sz w:val="24"/>
          <w:szCs w:val="24"/>
        </w:rPr>
      </w:pPr>
      <w:r>
        <w:rPr>
          <w:rFonts w:ascii="Times New Roman" w:hAnsi="Times New Roman"/>
          <w:sz w:val="24"/>
          <w:szCs w:val="24"/>
        </w:rPr>
        <w:t xml:space="preserve">Уничтожение персональных данных осуществляется комиссией, назначаемой приказом руководителя Общества. Лицо, ответственное за организацию обработки персональных данных назначается председателем комиссии по уничтожению персональных данных. </w:t>
      </w:r>
    </w:p>
    <w:p w14:paraId="57CB4798" w14:textId="77777777" w:rsidR="00004AA4" w:rsidRDefault="00BF0AAD">
      <w:pPr>
        <w:numPr>
          <w:ilvl w:val="2"/>
          <w:numId w:val="2"/>
        </w:numPr>
        <w:spacing w:after="0"/>
        <w:ind w:left="0" w:firstLine="709"/>
        <w:jc w:val="both"/>
        <w:rPr>
          <w:rFonts w:ascii="Times New Roman" w:hAnsi="Times New Roman"/>
          <w:sz w:val="24"/>
          <w:szCs w:val="24"/>
        </w:rPr>
      </w:pPr>
      <w:r>
        <w:rPr>
          <w:rFonts w:ascii="Times New Roman" w:hAnsi="Times New Roman"/>
          <w:sz w:val="24"/>
          <w:szCs w:val="24"/>
        </w:rPr>
        <w:t>При наступлении любого из событий, повлекших, необходимость уничтожения персональных данных, в соответствии с законодательством Российской Федерации, лицо, ответственное за организацию обработки персональных данных обязано:</w:t>
      </w:r>
    </w:p>
    <w:p w14:paraId="2C867128" w14:textId="77777777"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t xml:space="preserve">уведомить членов комиссии </w:t>
      </w:r>
      <w:r>
        <w:rPr>
          <w:rFonts w:ascii="Times New Roman" w:hAnsi="Times New Roman"/>
          <w:sz w:val="24"/>
          <w:szCs w:val="24"/>
          <w:u w:val="single"/>
        </w:rPr>
        <w:t>о дате начала</w:t>
      </w:r>
      <w:r>
        <w:rPr>
          <w:rFonts w:ascii="Times New Roman" w:hAnsi="Times New Roman"/>
          <w:sz w:val="24"/>
          <w:szCs w:val="24"/>
        </w:rPr>
        <w:t xml:space="preserve"> работ по уничтожению персональных данных;</w:t>
      </w:r>
    </w:p>
    <w:p w14:paraId="3CAFC454" w14:textId="77777777"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t>определить (назначить) время, место работы комиссии (время и место уничтожения персональных данных);</w:t>
      </w:r>
    </w:p>
    <w:p w14:paraId="3E0B9837" w14:textId="77777777"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t>установить перечень, тип, наименование, регистрационные номера и другие данные носителей, на которых находятся персональные данные, подлежащие уничтожению (и/или материальные носители персональных данных);</w:t>
      </w:r>
    </w:p>
    <w:p w14:paraId="5DDB5DAE" w14:textId="77777777"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t xml:space="preserve">руководя работой членов комиссии, произвести уничтожение персональных данных (и/или материальных носителей персональных данных): документы, подлежащие уничтожению, измельчаются в шредере, персональные данные клиентов в электронном виде стираются с электронных носителей, либо физически уничтожаются сами материальные носители, на которых хранится информация; </w:t>
      </w:r>
    </w:p>
    <w:p w14:paraId="43A5C509" w14:textId="77777777"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t>в случае необходимости уведомить об уничтожении персональных данных субъекта персональных данных и/или уполномоченный орган.</w:t>
      </w:r>
    </w:p>
    <w:p w14:paraId="4984C887" w14:textId="77777777" w:rsidR="00004AA4" w:rsidRDefault="00BF0AAD" w:rsidP="00B76192">
      <w:pPr>
        <w:numPr>
          <w:ilvl w:val="2"/>
          <w:numId w:val="23"/>
        </w:numPr>
        <w:spacing w:after="0"/>
        <w:ind w:left="0" w:firstLine="709"/>
        <w:jc w:val="both"/>
        <w:rPr>
          <w:rFonts w:ascii="Times New Roman" w:hAnsi="Times New Roman"/>
          <w:sz w:val="24"/>
          <w:szCs w:val="24"/>
        </w:rPr>
      </w:pPr>
      <w:r>
        <w:rPr>
          <w:rFonts w:ascii="Times New Roman" w:hAnsi="Times New Roman"/>
          <w:sz w:val="24"/>
          <w:szCs w:val="24"/>
        </w:rPr>
        <w:t>В целях подтверждения уничтожения персональных данных составляются следующие документы:</w:t>
      </w:r>
    </w:p>
    <w:p w14:paraId="060DD038" w14:textId="77777777" w:rsidR="00004AA4" w:rsidRDefault="00BF0AAD" w:rsidP="00B76192">
      <w:pPr>
        <w:numPr>
          <w:ilvl w:val="0"/>
          <w:numId w:val="25"/>
        </w:numPr>
        <w:spacing w:after="0"/>
        <w:ind w:left="0" w:firstLine="709"/>
        <w:jc w:val="both"/>
        <w:rPr>
          <w:rFonts w:ascii="Times New Roman" w:hAnsi="Times New Roman"/>
          <w:sz w:val="24"/>
          <w:szCs w:val="24"/>
        </w:rPr>
      </w:pPr>
      <w:r>
        <w:rPr>
          <w:rFonts w:ascii="Times New Roman" w:hAnsi="Times New Roman"/>
          <w:sz w:val="24"/>
          <w:szCs w:val="24"/>
        </w:rPr>
        <w:t xml:space="preserve">В случае если обработка персональных данных осуществляется без использования средств автоматизации - Акт об уничтожении персональных данных. </w:t>
      </w:r>
    </w:p>
    <w:p w14:paraId="5AF99A68" w14:textId="77777777" w:rsidR="00004AA4" w:rsidRDefault="00BF0AAD" w:rsidP="00B76192">
      <w:pPr>
        <w:numPr>
          <w:ilvl w:val="0"/>
          <w:numId w:val="25"/>
        </w:numPr>
        <w:spacing w:after="0"/>
        <w:ind w:left="0" w:firstLine="709"/>
        <w:jc w:val="both"/>
        <w:rPr>
          <w:rFonts w:ascii="Times New Roman" w:hAnsi="Times New Roman"/>
          <w:sz w:val="24"/>
          <w:szCs w:val="24"/>
        </w:rPr>
      </w:pPr>
      <w:r>
        <w:rPr>
          <w:rFonts w:ascii="Times New Roman" w:hAnsi="Times New Roman"/>
          <w:sz w:val="24"/>
          <w:szCs w:val="24"/>
        </w:rPr>
        <w:t>В случае если обработка персональных данных осуществляется с использованием средств автоматизации либо</w:t>
      </w:r>
      <w:r>
        <w:t xml:space="preserve"> </w:t>
      </w:r>
      <w:r>
        <w:rPr>
          <w:rFonts w:ascii="Times New Roman" w:hAnsi="Times New Roman"/>
          <w:sz w:val="24"/>
          <w:szCs w:val="24"/>
        </w:rPr>
        <w:t xml:space="preserve">одновременно с использованием средств автоматизации и без использования средств автоматизации - Акт об уничтожении персональных данных, и выгрузка из журнала регистрации событий в информационной системе персональных данных (далее - выгрузка из журнала). </w:t>
      </w:r>
    </w:p>
    <w:p w14:paraId="34A56C1C" w14:textId="77777777" w:rsidR="00004AA4" w:rsidRDefault="00BF0AAD" w:rsidP="00B76192">
      <w:pPr>
        <w:numPr>
          <w:ilvl w:val="1"/>
          <w:numId w:val="27"/>
        </w:numPr>
        <w:spacing w:after="0"/>
        <w:ind w:left="0" w:firstLine="709"/>
        <w:jc w:val="both"/>
        <w:rPr>
          <w:rFonts w:ascii="Times New Roman" w:hAnsi="Times New Roman"/>
          <w:sz w:val="24"/>
          <w:szCs w:val="24"/>
        </w:rPr>
      </w:pPr>
      <w:r>
        <w:rPr>
          <w:rFonts w:ascii="Times New Roman" w:hAnsi="Times New Roman"/>
          <w:sz w:val="24"/>
          <w:szCs w:val="24"/>
        </w:rPr>
        <w:t xml:space="preserve">Формы акта об уничтожении персональных данных и выгрузки из журнала утверждаются приказом руководителя Общества и содержат все обязательные сведения, указанные в Приказе Федеральной службы по надзору в сфере связи, информационных </w:t>
      </w:r>
      <w:r>
        <w:rPr>
          <w:rFonts w:ascii="Times New Roman" w:hAnsi="Times New Roman"/>
          <w:sz w:val="24"/>
          <w:szCs w:val="24"/>
        </w:rPr>
        <w:lastRenderedPageBreak/>
        <w:t>технологий и массовых коммуникаций от 28 октября 2022 г. № 179 «Об утверждении Требований к подтверждению уничтожения персональных данных».</w:t>
      </w:r>
    </w:p>
    <w:p w14:paraId="49315054" w14:textId="77777777" w:rsidR="00004AA4" w:rsidRDefault="00BF0AAD" w:rsidP="00B76192">
      <w:pPr>
        <w:numPr>
          <w:ilvl w:val="1"/>
          <w:numId w:val="27"/>
        </w:numPr>
        <w:spacing w:after="0"/>
        <w:ind w:left="0" w:firstLine="709"/>
        <w:jc w:val="both"/>
        <w:rPr>
          <w:rFonts w:ascii="Times New Roman" w:hAnsi="Times New Roman"/>
          <w:sz w:val="24"/>
          <w:szCs w:val="24"/>
        </w:rPr>
      </w:pPr>
      <w:r>
        <w:rPr>
          <w:rFonts w:ascii="Times New Roman" w:hAnsi="Times New Roman"/>
          <w:sz w:val="24"/>
          <w:szCs w:val="24"/>
        </w:rPr>
        <w:t>Акт</w:t>
      </w:r>
      <w:r>
        <w:t xml:space="preserve"> </w:t>
      </w:r>
      <w:r>
        <w:rPr>
          <w:rFonts w:ascii="Times New Roman" w:hAnsi="Times New Roman"/>
          <w:sz w:val="24"/>
          <w:szCs w:val="24"/>
        </w:rPr>
        <w:t>об уничтожении персональных данных может быть составлен как на бумажном носителе, так и в электронном виде и подписан лицом (лицами), уничтожившими персональные данные, собственноручной либо электронной подписью соответственно.</w:t>
      </w:r>
    </w:p>
    <w:p w14:paraId="03E37E69" w14:textId="77777777" w:rsidR="00004AA4" w:rsidRDefault="00BF0AAD" w:rsidP="00B76192">
      <w:pPr>
        <w:numPr>
          <w:ilvl w:val="1"/>
          <w:numId w:val="27"/>
        </w:numPr>
        <w:spacing w:after="0"/>
        <w:ind w:left="0" w:firstLine="709"/>
        <w:jc w:val="both"/>
        <w:rPr>
          <w:rFonts w:ascii="Times New Roman" w:hAnsi="Times New Roman"/>
          <w:sz w:val="24"/>
          <w:szCs w:val="24"/>
        </w:rPr>
      </w:pPr>
      <w:r>
        <w:rPr>
          <w:rFonts w:ascii="Times New Roman" w:hAnsi="Times New Roman"/>
          <w:sz w:val="24"/>
          <w:szCs w:val="24"/>
        </w:rPr>
        <w:t>Акт об уничтожении персональных данных и выгрузка из журнала хранятся Обществом в течение 3 лет с момента уничтожения персональных данных.</w:t>
      </w:r>
    </w:p>
    <w:p w14:paraId="49753818" w14:textId="77777777" w:rsidR="00004AA4" w:rsidRDefault="00BF0AAD" w:rsidP="00B76192">
      <w:pPr>
        <w:numPr>
          <w:ilvl w:val="1"/>
          <w:numId w:val="28"/>
        </w:numPr>
        <w:spacing w:after="0"/>
        <w:ind w:left="0" w:firstLine="709"/>
        <w:jc w:val="both"/>
        <w:rPr>
          <w:rFonts w:ascii="Times New Roman" w:hAnsi="Times New Roman"/>
          <w:sz w:val="24"/>
          <w:szCs w:val="24"/>
        </w:rPr>
      </w:pPr>
      <w:r>
        <w:rPr>
          <w:rFonts w:ascii="Times New Roman" w:hAnsi="Times New Roman"/>
          <w:sz w:val="24"/>
          <w:szCs w:val="24"/>
        </w:rPr>
        <w:t>В Общество не осуществляет трансграничную передачу персональных данных.</w:t>
      </w:r>
    </w:p>
    <w:p w14:paraId="30F5C22B"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 xml:space="preserve">Обществом не обрабатываются биометрические персональные данные и специальные категории персональных данных, касающиеся расовой, национальной принадлежности, политических взглядов, религиозных или философских убеждений, состояния здоровья, интимной жизни. </w:t>
      </w:r>
    </w:p>
    <w:p w14:paraId="5F26B01B" w14:textId="77777777" w:rsidR="00004AA4" w:rsidRDefault="00004AA4">
      <w:pPr>
        <w:spacing w:after="0"/>
        <w:jc w:val="both"/>
        <w:rPr>
          <w:rFonts w:ascii="Times New Roman" w:eastAsia="Times New Roman" w:hAnsi="Times New Roman" w:cs="Times New Roman"/>
          <w:sz w:val="24"/>
          <w:szCs w:val="24"/>
        </w:rPr>
      </w:pPr>
    </w:p>
    <w:p w14:paraId="6A3ED665" w14:textId="77777777" w:rsidR="00004AA4" w:rsidRDefault="00BF0AAD" w:rsidP="00B76192">
      <w:pPr>
        <w:numPr>
          <w:ilvl w:val="0"/>
          <w:numId w:val="29"/>
        </w:numPr>
        <w:spacing w:after="0"/>
        <w:jc w:val="center"/>
        <w:outlineLvl w:val="0"/>
        <w:rPr>
          <w:rFonts w:ascii="Times New Roman" w:hAnsi="Times New Roman"/>
          <w:b/>
          <w:bCs/>
          <w:sz w:val="24"/>
          <w:szCs w:val="24"/>
        </w:rPr>
      </w:pPr>
      <w:bookmarkStart w:id="8" w:name="_Toc207272218"/>
      <w:r>
        <w:rPr>
          <w:rFonts w:ascii="Times New Roman" w:hAnsi="Times New Roman"/>
          <w:b/>
          <w:bCs/>
          <w:sz w:val="24"/>
          <w:szCs w:val="24"/>
        </w:rPr>
        <w:t>ОБРАБОТКА ПЕРСОНАЛЬНЫХ ДАННЫХ В ЦЕЛЯХ ЗАКЛЮЧЕНИЯ И ИСПОЛНЕНИЯ ГРАЖДАНСКО-ПРАВОВЫХ ДОГОВОРОВ</w:t>
      </w:r>
      <w:bookmarkEnd w:id="8"/>
    </w:p>
    <w:p w14:paraId="07B3D1B0"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Общество осуществляет обработку персональных данных в целях заключения и исполнения гражданско-правовых договоров с физическими, юридическим лицами, индивидуальными предпринимателями и иными лицами, в связи с осуществлением хозяйственной деятельности Общества.</w:t>
      </w:r>
    </w:p>
    <w:p w14:paraId="187FFD1E" w14:textId="77777777" w:rsidR="00004AA4" w:rsidRPr="00BF0AAD"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 xml:space="preserve">Для цели заключения и исполнения гражданско-правовых договоров </w:t>
      </w:r>
      <w:r w:rsidRPr="00BF0AAD">
        <w:rPr>
          <w:rFonts w:ascii="Times New Roman" w:hAnsi="Times New Roman"/>
          <w:sz w:val="24"/>
          <w:szCs w:val="24"/>
        </w:rPr>
        <w:t xml:space="preserve">Общество </w:t>
      </w:r>
      <w:r w:rsidRPr="00BF0AAD">
        <w:rPr>
          <w:rFonts w:ascii="Times New Roman" w:hAnsi="Times New Roman"/>
          <w:sz w:val="24"/>
          <w:szCs w:val="24"/>
          <w:u w:val="single"/>
        </w:rPr>
        <w:t>обрабатывает персональные данные у следующих категорий субъектов персональных данных</w:t>
      </w:r>
      <w:r w:rsidRPr="00BF0AAD">
        <w:rPr>
          <w:rFonts w:ascii="Times New Roman" w:hAnsi="Times New Roman"/>
          <w:sz w:val="24"/>
          <w:szCs w:val="24"/>
        </w:rPr>
        <w:t>:</w:t>
      </w:r>
    </w:p>
    <w:p w14:paraId="011E39E0" w14:textId="77777777" w:rsidR="00004AA4" w:rsidRPr="00BF0AAD" w:rsidRDefault="00BF0AAD" w:rsidP="00B76192">
      <w:pPr>
        <w:numPr>
          <w:ilvl w:val="0"/>
          <w:numId w:val="31"/>
        </w:numPr>
        <w:spacing w:after="0"/>
        <w:ind w:left="0" w:firstLine="709"/>
        <w:jc w:val="both"/>
        <w:rPr>
          <w:rFonts w:ascii="Times New Roman" w:hAnsi="Times New Roman"/>
          <w:sz w:val="24"/>
          <w:szCs w:val="24"/>
        </w:rPr>
      </w:pPr>
      <w:r w:rsidRPr="00BF0AAD">
        <w:rPr>
          <w:rFonts w:ascii="Times New Roman" w:hAnsi="Times New Roman"/>
          <w:sz w:val="24"/>
          <w:szCs w:val="24"/>
        </w:rPr>
        <w:t>контрагентов – физических лиц;</w:t>
      </w:r>
    </w:p>
    <w:p w14:paraId="7F9EEEE8" w14:textId="77777777" w:rsidR="00004AA4" w:rsidRPr="00BF0AAD" w:rsidRDefault="00BF0AAD" w:rsidP="00B76192">
      <w:pPr>
        <w:numPr>
          <w:ilvl w:val="0"/>
          <w:numId w:val="31"/>
        </w:numPr>
        <w:spacing w:after="0"/>
        <w:ind w:left="0" w:firstLine="709"/>
        <w:jc w:val="both"/>
        <w:rPr>
          <w:rFonts w:ascii="Times New Roman" w:hAnsi="Times New Roman"/>
          <w:sz w:val="24"/>
          <w:szCs w:val="24"/>
        </w:rPr>
      </w:pPr>
      <w:r w:rsidRPr="00BF0AAD">
        <w:rPr>
          <w:rFonts w:ascii="Times New Roman" w:hAnsi="Times New Roman"/>
          <w:sz w:val="24"/>
          <w:szCs w:val="24"/>
        </w:rPr>
        <w:t xml:space="preserve">представителей контрагентов - юридических лиц. </w:t>
      </w:r>
    </w:p>
    <w:p w14:paraId="0F4044C1" w14:textId="77777777" w:rsidR="00004AA4" w:rsidRPr="00BF0AAD" w:rsidRDefault="00BF0AAD">
      <w:pPr>
        <w:numPr>
          <w:ilvl w:val="2"/>
          <w:numId w:val="2"/>
        </w:numPr>
        <w:spacing w:after="0"/>
        <w:ind w:left="0" w:firstLine="709"/>
        <w:jc w:val="both"/>
        <w:rPr>
          <w:rFonts w:ascii="Times New Roman" w:hAnsi="Times New Roman"/>
          <w:sz w:val="24"/>
          <w:szCs w:val="24"/>
        </w:rPr>
      </w:pPr>
      <w:r w:rsidRPr="00BF0AAD">
        <w:rPr>
          <w:rFonts w:ascii="Times New Roman" w:hAnsi="Times New Roman"/>
          <w:sz w:val="24"/>
          <w:szCs w:val="24"/>
        </w:rPr>
        <w:t xml:space="preserve">Общество запрашивает у контрагентов - физических лиц следующие персональные данные:  </w:t>
      </w:r>
    </w:p>
    <w:p w14:paraId="2F9A528B"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фамилия, имя, отчество;</w:t>
      </w:r>
    </w:p>
    <w:p w14:paraId="4E5D5B56"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год, месяц, дата и место рождения;</w:t>
      </w:r>
    </w:p>
    <w:p w14:paraId="6E85DEF6"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адрес;</w:t>
      </w:r>
    </w:p>
    <w:p w14:paraId="20C772B6"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паспортные данные;</w:t>
      </w:r>
    </w:p>
    <w:p w14:paraId="1E8886F6"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данные страхового свидетельства государственного пенсионного страхования (СНИЛС);</w:t>
      </w:r>
    </w:p>
    <w:p w14:paraId="76AE52D9"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данные свидетельства о постановке на учет в налоговом органе физического лица (ИНН);</w:t>
      </w:r>
    </w:p>
    <w:p w14:paraId="18AD339D"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адрес электронной почты;</w:t>
      </w:r>
    </w:p>
    <w:p w14:paraId="47A1CD59"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телефон.</w:t>
      </w:r>
    </w:p>
    <w:p w14:paraId="254FBBD5" w14:textId="77777777" w:rsidR="00004AA4" w:rsidRPr="00BF0AAD" w:rsidRDefault="00BF0AAD" w:rsidP="00B76192">
      <w:pPr>
        <w:numPr>
          <w:ilvl w:val="2"/>
          <w:numId w:val="32"/>
        </w:numPr>
        <w:spacing w:after="0"/>
        <w:ind w:left="0" w:firstLine="709"/>
        <w:jc w:val="both"/>
        <w:rPr>
          <w:rFonts w:ascii="Times New Roman" w:hAnsi="Times New Roman"/>
          <w:sz w:val="24"/>
          <w:szCs w:val="24"/>
        </w:rPr>
      </w:pPr>
      <w:r w:rsidRPr="00BF0AAD">
        <w:rPr>
          <w:rFonts w:ascii="Times New Roman" w:hAnsi="Times New Roman"/>
          <w:sz w:val="24"/>
          <w:szCs w:val="24"/>
        </w:rPr>
        <w:t>Общество запрашивает у представителей контрагентов - юридических лиц следующие персональные данные:</w:t>
      </w:r>
    </w:p>
    <w:p w14:paraId="7EE58E73"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фамилия, имя, отчество;</w:t>
      </w:r>
    </w:p>
    <w:p w14:paraId="4796DB32"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паспортные данные;</w:t>
      </w:r>
    </w:p>
    <w:p w14:paraId="0163EC1A" w14:textId="77777777"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 xml:space="preserve">телефон; </w:t>
      </w:r>
    </w:p>
    <w:p w14:paraId="71655A3D" w14:textId="57CC90E1"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sidRPr="00BF0AAD">
        <w:rPr>
          <w:rFonts w:ascii="Times New Roman" w:hAnsi="Times New Roman"/>
          <w:sz w:val="24"/>
          <w:szCs w:val="24"/>
        </w:rPr>
        <w:t>адрес электронной почты</w:t>
      </w:r>
      <w:r>
        <w:rPr>
          <w:rFonts w:ascii="Times New Roman" w:hAnsi="Times New Roman"/>
          <w:sz w:val="24"/>
          <w:szCs w:val="24"/>
        </w:rPr>
        <w:t>;</w:t>
      </w:r>
    </w:p>
    <w:p w14:paraId="5843CA39" w14:textId="4E662F90" w:rsidR="00004AA4" w:rsidRPr="00BF0AAD"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д</w:t>
      </w:r>
      <w:r w:rsidRPr="00BF0AAD">
        <w:rPr>
          <w:rFonts w:ascii="Times New Roman" w:hAnsi="Times New Roman"/>
          <w:sz w:val="24"/>
          <w:szCs w:val="24"/>
        </w:rPr>
        <w:t>олжность</w:t>
      </w:r>
      <w:r>
        <w:rPr>
          <w:rFonts w:ascii="Times New Roman" w:hAnsi="Times New Roman"/>
          <w:sz w:val="24"/>
          <w:szCs w:val="24"/>
        </w:rPr>
        <w:t>.</w:t>
      </w:r>
    </w:p>
    <w:p w14:paraId="3BB1E006" w14:textId="77777777" w:rsidR="00004AA4" w:rsidRDefault="00BF0AAD" w:rsidP="00B76192">
      <w:pPr>
        <w:numPr>
          <w:ilvl w:val="1"/>
          <w:numId w:val="33"/>
        </w:numPr>
        <w:spacing w:after="0"/>
        <w:ind w:left="0" w:firstLine="709"/>
        <w:jc w:val="both"/>
        <w:rPr>
          <w:rFonts w:ascii="Times New Roman" w:hAnsi="Times New Roman"/>
          <w:sz w:val="24"/>
          <w:szCs w:val="24"/>
        </w:rPr>
      </w:pPr>
      <w:r>
        <w:rPr>
          <w:rFonts w:ascii="Times New Roman" w:hAnsi="Times New Roman"/>
          <w:sz w:val="24"/>
          <w:szCs w:val="24"/>
        </w:rPr>
        <w:lastRenderedPageBreak/>
        <w:t>Общество осуществляет обработку персональных данных следующими способами:</w:t>
      </w:r>
    </w:p>
    <w:p w14:paraId="31EC0E90" w14:textId="77777777" w:rsidR="00004AA4" w:rsidRDefault="00BF0AAD" w:rsidP="00B76192">
      <w:pPr>
        <w:numPr>
          <w:ilvl w:val="0"/>
          <w:numId w:val="35"/>
        </w:numPr>
        <w:spacing w:after="0"/>
        <w:ind w:left="0" w:firstLine="709"/>
        <w:jc w:val="both"/>
        <w:rPr>
          <w:rFonts w:ascii="Times New Roman" w:hAnsi="Times New Roman"/>
          <w:sz w:val="24"/>
          <w:szCs w:val="24"/>
        </w:rPr>
      </w:pPr>
      <w:r>
        <w:rPr>
          <w:rFonts w:ascii="Times New Roman" w:hAnsi="Times New Roman"/>
          <w:sz w:val="24"/>
          <w:szCs w:val="24"/>
        </w:rPr>
        <w:t xml:space="preserve">Автоматизированная обработка персональных данных - обработка персональных данных с помощью средств вычислительной техники. </w:t>
      </w:r>
    </w:p>
    <w:p w14:paraId="47F76F9F" w14:textId="77777777" w:rsidR="00004AA4" w:rsidRDefault="00BF0AAD" w:rsidP="00B76192">
      <w:pPr>
        <w:numPr>
          <w:ilvl w:val="0"/>
          <w:numId w:val="35"/>
        </w:numPr>
        <w:spacing w:after="0"/>
        <w:ind w:left="0" w:firstLine="709"/>
        <w:jc w:val="both"/>
        <w:rPr>
          <w:rFonts w:ascii="Times New Roman" w:hAnsi="Times New Roman"/>
          <w:sz w:val="24"/>
          <w:szCs w:val="24"/>
        </w:rPr>
      </w:pPr>
      <w:r>
        <w:rPr>
          <w:rFonts w:ascii="Times New Roman" w:hAnsi="Times New Roman"/>
          <w:sz w:val="24"/>
          <w:szCs w:val="24"/>
        </w:rPr>
        <w:t>Обработка персональных данных без использования средств автоматизации (неавтоматизированная) - обработка персональных данных, содержащихся в информационной системе персональных данных либо извлеченных из такой системы, считается осуществленной без использования средств автоматизации (неавтоматизированной), если такие действия с персональными данными, как использование, уточнение, распространение, уничтожение персональных данных в отношении каждого из субъектов персональных данных, осуществляются при непосредственном участии человека.</w:t>
      </w:r>
    </w:p>
    <w:p w14:paraId="7A820146" w14:textId="77777777" w:rsidR="00004AA4" w:rsidRDefault="00BF0AAD" w:rsidP="00B76192">
      <w:pPr>
        <w:numPr>
          <w:ilvl w:val="0"/>
          <w:numId w:val="35"/>
        </w:numPr>
        <w:spacing w:after="0"/>
        <w:ind w:left="0" w:firstLine="709"/>
        <w:jc w:val="both"/>
        <w:rPr>
          <w:rFonts w:ascii="Times New Roman" w:hAnsi="Times New Roman"/>
          <w:sz w:val="24"/>
          <w:szCs w:val="24"/>
        </w:rPr>
      </w:pPr>
      <w:r>
        <w:rPr>
          <w:rFonts w:ascii="Times New Roman" w:hAnsi="Times New Roman"/>
          <w:sz w:val="24"/>
          <w:szCs w:val="24"/>
        </w:rPr>
        <w:t>Смешанная обработка персональных данных - обработка персональных данных как с использованием средств автоматизации, так и без использования таких средств.</w:t>
      </w:r>
    </w:p>
    <w:p w14:paraId="6877C473" w14:textId="77777777" w:rsidR="00004AA4" w:rsidRDefault="00BF0AAD" w:rsidP="00B76192">
      <w:pPr>
        <w:numPr>
          <w:ilvl w:val="1"/>
          <w:numId w:val="36"/>
        </w:numPr>
        <w:spacing w:after="0"/>
        <w:ind w:left="0" w:firstLine="709"/>
        <w:jc w:val="both"/>
        <w:rPr>
          <w:rFonts w:ascii="Times New Roman" w:hAnsi="Times New Roman"/>
          <w:sz w:val="24"/>
          <w:szCs w:val="24"/>
        </w:rPr>
      </w:pPr>
      <w:r>
        <w:rPr>
          <w:rFonts w:ascii="Times New Roman" w:hAnsi="Times New Roman"/>
          <w:sz w:val="24"/>
          <w:szCs w:val="24"/>
        </w:rPr>
        <w:t>Обработка персональных данных начинается с момента поступления персональных данных в Общество и прекращается:</w:t>
      </w:r>
    </w:p>
    <w:p w14:paraId="55B870E1"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случае выявления неправомерных действий с персональными данными;</w:t>
      </w:r>
    </w:p>
    <w:p w14:paraId="1FCF404E"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случае достижения цели обработки персональных данных;</w:t>
      </w:r>
    </w:p>
    <w:p w14:paraId="6CE2BEA2"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случае отзыва субъектом персональных данных согласия на обработку своих персональных данных;</w:t>
      </w:r>
    </w:p>
    <w:p w14:paraId="51B845EF"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случае получения Обществом заявления субъекта персональных данных о прекращении обработки персональных данных;</w:t>
      </w:r>
    </w:p>
    <w:p w14:paraId="255FD00C"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случае прекращения деятельности Общества.</w:t>
      </w:r>
    </w:p>
    <w:p w14:paraId="67BD1740" w14:textId="77777777" w:rsidR="00004AA4" w:rsidRDefault="00BF0AAD" w:rsidP="00B76192">
      <w:pPr>
        <w:numPr>
          <w:ilvl w:val="1"/>
          <w:numId w:val="37"/>
        </w:numPr>
        <w:spacing w:after="0"/>
        <w:ind w:left="0" w:firstLine="709"/>
        <w:jc w:val="both"/>
        <w:rPr>
          <w:rFonts w:ascii="Times New Roman" w:hAnsi="Times New Roman"/>
          <w:sz w:val="24"/>
          <w:szCs w:val="24"/>
        </w:rPr>
      </w:pPr>
      <w:r>
        <w:rPr>
          <w:rFonts w:ascii="Times New Roman" w:hAnsi="Times New Roman"/>
          <w:sz w:val="24"/>
          <w:szCs w:val="24"/>
        </w:rPr>
        <w:t>Хранение персональных данных осуществляется в Обществе:</w:t>
      </w:r>
    </w:p>
    <w:p w14:paraId="5C31E99C"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течение пяти лет с момента фактического прекращения отношений с контрагентом;</w:t>
      </w:r>
    </w:p>
    <w:p w14:paraId="01DBED14"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не более 30 дней с даты достижения цели их обработки в случае, если договор с контрагентом не был заключен;</w:t>
      </w:r>
    </w:p>
    <w:p w14:paraId="6D22BEDA"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сейфе на бумажных носителях и на электронных носителях с ограниченным доступом;</w:t>
      </w:r>
    </w:p>
    <w:p w14:paraId="69009FF1"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электронном виде в информационной системе персональных данных сайта Общества, а также в архивных копиях баз данных сайта Общества.</w:t>
      </w:r>
    </w:p>
    <w:p w14:paraId="5804BCF0" w14:textId="77777777" w:rsidR="00004AA4" w:rsidRDefault="00BF0AAD" w:rsidP="00B76192">
      <w:pPr>
        <w:numPr>
          <w:ilvl w:val="1"/>
          <w:numId w:val="38"/>
        </w:numPr>
        <w:spacing w:after="0"/>
        <w:ind w:left="0" w:firstLine="709"/>
        <w:jc w:val="both"/>
        <w:rPr>
          <w:rFonts w:ascii="Times New Roman" w:hAnsi="Times New Roman"/>
          <w:sz w:val="24"/>
          <w:szCs w:val="24"/>
        </w:rPr>
      </w:pPr>
      <w:r>
        <w:rPr>
          <w:rFonts w:ascii="Times New Roman" w:hAnsi="Times New Roman"/>
          <w:sz w:val="24"/>
          <w:szCs w:val="24"/>
        </w:rPr>
        <w:t xml:space="preserve">Уничтожение персональных данных контрагентов Общества осуществляется комиссией, назначаемой приказом руководителя Общества. Лицо, ответственное за организацию обработки персональных данных назначается председателем комиссии по уничтожению персональных данных. </w:t>
      </w:r>
    </w:p>
    <w:p w14:paraId="48D11B9A" w14:textId="77777777" w:rsidR="00004AA4" w:rsidRDefault="00BF0AAD">
      <w:pPr>
        <w:numPr>
          <w:ilvl w:val="2"/>
          <w:numId w:val="2"/>
        </w:numPr>
        <w:spacing w:after="0"/>
        <w:ind w:left="0" w:firstLine="709"/>
        <w:jc w:val="both"/>
        <w:rPr>
          <w:rFonts w:ascii="Times New Roman" w:hAnsi="Times New Roman"/>
          <w:sz w:val="24"/>
          <w:szCs w:val="24"/>
        </w:rPr>
      </w:pPr>
      <w:r>
        <w:rPr>
          <w:rFonts w:ascii="Times New Roman" w:hAnsi="Times New Roman"/>
          <w:sz w:val="24"/>
          <w:szCs w:val="24"/>
        </w:rPr>
        <w:t>При наступлении любого из событий, повлекших, необходимость уничтожения персональных данных контрагентов Общества, в соответствии с законодательством Российской Федерации, лицо, ответственное за организацию обработки персональных данных обязано:</w:t>
      </w:r>
    </w:p>
    <w:p w14:paraId="191CC9AD" w14:textId="77777777"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t xml:space="preserve">уведомить членов комиссии </w:t>
      </w:r>
      <w:r>
        <w:rPr>
          <w:rFonts w:ascii="Times New Roman" w:hAnsi="Times New Roman"/>
          <w:sz w:val="24"/>
          <w:szCs w:val="24"/>
          <w:u w:val="single"/>
        </w:rPr>
        <w:t>о дате начала</w:t>
      </w:r>
      <w:r>
        <w:rPr>
          <w:rFonts w:ascii="Times New Roman" w:hAnsi="Times New Roman"/>
          <w:sz w:val="24"/>
          <w:szCs w:val="24"/>
        </w:rPr>
        <w:t xml:space="preserve"> работ по уничтожению персональных данных;</w:t>
      </w:r>
    </w:p>
    <w:p w14:paraId="0071A674" w14:textId="77777777"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t>определить (назначить) время, место работы комиссии (время и место уничтожения персональных данных);</w:t>
      </w:r>
    </w:p>
    <w:p w14:paraId="230B50E3" w14:textId="212FF9DA"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lastRenderedPageBreak/>
        <w:t xml:space="preserve">установить перечень, тип, наименование, регистрационные номера и другие данные носителей, на которых находятся персональные данные, </w:t>
      </w:r>
      <w:proofErr w:type="gramStart"/>
      <w:r>
        <w:rPr>
          <w:rFonts w:ascii="Times New Roman" w:hAnsi="Times New Roman"/>
          <w:sz w:val="24"/>
          <w:szCs w:val="24"/>
        </w:rPr>
        <w:t>подлежащие  уничтожению</w:t>
      </w:r>
      <w:proofErr w:type="gramEnd"/>
      <w:r>
        <w:rPr>
          <w:rFonts w:ascii="Times New Roman" w:hAnsi="Times New Roman"/>
          <w:sz w:val="24"/>
          <w:szCs w:val="24"/>
        </w:rPr>
        <w:t xml:space="preserve"> (и/или материальные носители персональных данных);</w:t>
      </w:r>
    </w:p>
    <w:p w14:paraId="042AD668" w14:textId="77777777"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t xml:space="preserve">руководя работой членов комиссии, произвести уничтожение персональных данных (и/или материальных носителей персональных данных): документы, подлежащие уничтожению, измельчаются в шредере, персональные данные клиентов в электронном виде стираются с электронных носителей, либо физически уничтожаются сами материальные носители, на которых хранится информация; </w:t>
      </w:r>
    </w:p>
    <w:p w14:paraId="7A700CC3" w14:textId="77777777"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t>в случае необходимости уведомить об уничтожении персональных данных субъекта персональных данных и/или уполномоченный орган.</w:t>
      </w:r>
    </w:p>
    <w:p w14:paraId="37A68725" w14:textId="77777777" w:rsidR="00004AA4" w:rsidRDefault="00BF0AAD" w:rsidP="00B76192">
      <w:pPr>
        <w:numPr>
          <w:ilvl w:val="2"/>
          <w:numId w:val="39"/>
        </w:numPr>
        <w:spacing w:after="0"/>
        <w:ind w:left="0" w:firstLine="709"/>
        <w:jc w:val="both"/>
        <w:rPr>
          <w:rFonts w:ascii="Times New Roman" w:hAnsi="Times New Roman"/>
          <w:sz w:val="24"/>
          <w:szCs w:val="24"/>
        </w:rPr>
      </w:pPr>
      <w:r>
        <w:rPr>
          <w:rFonts w:ascii="Times New Roman" w:hAnsi="Times New Roman"/>
          <w:sz w:val="24"/>
          <w:szCs w:val="24"/>
        </w:rPr>
        <w:t>В целях подтверждения уничтожения персональных данных составляются следующие документы:</w:t>
      </w:r>
    </w:p>
    <w:p w14:paraId="0A9B60B3" w14:textId="77777777" w:rsidR="00004AA4" w:rsidRDefault="00BF0AAD" w:rsidP="00B76192">
      <w:pPr>
        <w:numPr>
          <w:ilvl w:val="0"/>
          <w:numId w:val="41"/>
        </w:numPr>
        <w:spacing w:after="0"/>
        <w:ind w:left="0" w:firstLine="709"/>
        <w:jc w:val="both"/>
        <w:rPr>
          <w:rFonts w:ascii="Times New Roman" w:hAnsi="Times New Roman"/>
          <w:sz w:val="24"/>
          <w:szCs w:val="24"/>
        </w:rPr>
      </w:pPr>
      <w:r>
        <w:rPr>
          <w:rFonts w:ascii="Times New Roman" w:hAnsi="Times New Roman"/>
          <w:sz w:val="24"/>
          <w:szCs w:val="24"/>
        </w:rPr>
        <w:t xml:space="preserve">В случае если обработка персональных данных осуществляется без использования средств автоматизации - Акт об уничтожении персональных данных. </w:t>
      </w:r>
    </w:p>
    <w:p w14:paraId="05D966BB" w14:textId="77777777" w:rsidR="00004AA4" w:rsidRDefault="00BF0AAD" w:rsidP="00B76192">
      <w:pPr>
        <w:numPr>
          <w:ilvl w:val="0"/>
          <w:numId w:val="41"/>
        </w:numPr>
        <w:spacing w:after="0"/>
        <w:ind w:left="0" w:firstLine="709"/>
        <w:jc w:val="both"/>
        <w:rPr>
          <w:rFonts w:ascii="Times New Roman" w:hAnsi="Times New Roman"/>
          <w:sz w:val="24"/>
          <w:szCs w:val="24"/>
        </w:rPr>
      </w:pPr>
      <w:r>
        <w:rPr>
          <w:rFonts w:ascii="Times New Roman" w:hAnsi="Times New Roman"/>
          <w:sz w:val="24"/>
          <w:szCs w:val="24"/>
        </w:rPr>
        <w:t>В случае если обработка персональных данных осуществляется с использованием средств автоматизации либо</w:t>
      </w:r>
      <w:r>
        <w:t xml:space="preserve"> </w:t>
      </w:r>
      <w:r>
        <w:rPr>
          <w:rFonts w:ascii="Times New Roman" w:hAnsi="Times New Roman"/>
          <w:sz w:val="24"/>
          <w:szCs w:val="24"/>
        </w:rPr>
        <w:t xml:space="preserve">одновременно с использованием средств автоматизации и без использования средств автоматизации - Акт об уничтожении персональных данных, и выгрузка из журнала регистрации событий в информационной системе персональных данных (далее - выгрузка из журнала). </w:t>
      </w:r>
    </w:p>
    <w:p w14:paraId="0046D427" w14:textId="77777777" w:rsidR="00004AA4" w:rsidRDefault="00BF0AAD" w:rsidP="00B76192">
      <w:pPr>
        <w:numPr>
          <w:ilvl w:val="1"/>
          <w:numId w:val="42"/>
        </w:numPr>
        <w:spacing w:after="0"/>
        <w:ind w:left="0" w:firstLine="709"/>
        <w:jc w:val="both"/>
        <w:rPr>
          <w:rFonts w:ascii="Times New Roman" w:hAnsi="Times New Roman"/>
          <w:sz w:val="24"/>
          <w:szCs w:val="24"/>
        </w:rPr>
      </w:pPr>
      <w:r>
        <w:rPr>
          <w:rFonts w:ascii="Times New Roman" w:hAnsi="Times New Roman"/>
          <w:sz w:val="24"/>
          <w:szCs w:val="24"/>
        </w:rPr>
        <w:t>Формы акта об уничтожении персональных данных и выгрузки из журнала утверждаются приказом руководителя Общества и содержат все обязательные сведения, указанные в Приказе Федеральной службы по надзору в сфере связи, информационных технологий и массовых коммуникаций от 28 октября 2022 г. № 179 «Об утверждении Требований к подтверждению уничтожения персональных данных».</w:t>
      </w:r>
    </w:p>
    <w:p w14:paraId="384582D5" w14:textId="77777777" w:rsidR="00004AA4" w:rsidRDefault="00BF0AAD" w:rsidP="00B76192">
      <w:pPr>
        <w:numPr>
          <w:ilvl w:val="1"/>
          <w:numId w:val="27"/>
        </w:numPr>
        <w:spacing w:after="0"/>
        <w:ind w:left="0" w:firstLine="709"/>
        <w:jc w:val="both"/>
        <w:rPr>
          <w:rFonts w:ascii="Times New Roman" w:hAnsi="Times New Roman"/>
          <w:sz w:val="24"/>
          <w:szCs w:val="24"/>
        </w:rPr>
      </w:pPr>
      <w:r>
        <w:rPr>
          <w:rFonts w:ascii="Times New Roman" w:hAnsi="Times New Roman"/>
          <w:sz w:val="24"/>
          <w:szCs w:val="24"/>
        </w:rPr>
        <w:t>Акт</w:t>
      </w:r>
      <w:r>
        <w:t xml:space="preserve"> </w:t>
      </w:r>
      <w:r>
        <w:rPr>
          <w:rFonts w:ascii="Times New Roman" w:hAnsi="Times New Roman"/>
          <w:sz w:val="24"/>
          <w:szCs w:val="24"/>
        </w:rPr>
        <w:t>об уничтожении персональных данных может быть составлен как на бумажном носителе, так и в электронном виде и подписан лицом (лицами), уничтожившими персональные данные, собственноручной либо электронной подписью соответственно.</w:t>
      </w:r>
    </w:p>
    <w:p w14:paraId="5DB8F4BA" w14:textId="77777777" w:rsidR="00004AA4" w:rsidRDefault="00BF0AAD" w:rsidP="00B76192">
      <w:pPr>
        <w:numPr>
          <w:ilvl w:val="1"/>
          <w:numId w:val="27"/>
        </w:numPr>
        <w:spacing w:after="0"/>
        <w:ind w:left="0" w:firstLine="709"/>
        <w:jc w:val="both"/>
        <w:rPr>
          <w:rFonts w:ascii="Times New Roman" w:hAnsi="Times New Roman"/>
          <w:sz w:val="24"/>
          <w:szCs w:val="24"/>
        </w:rPr>
      </w:pPr>
      <w:r>
        <w:rPr>
          <w:rFonts w:ascii="Times New Roman" w:hAnsi="Times New Roman"/>
          <w:sz w:val="24"/>
          <w:szCs w:val="24"/>
        </w:rPr>
        <w:t>Акт об уничтожении персональных данных и выгрузка из журнала хранятся Обществом в течение 3 лет с момента уничтожения персональных данных.</w:t>
      </w:r>
    </w:p>
    <w:p w14:paraId="1B917983" w14:textId="77777777" w:rsidR="00004AA4" w:rsidRDefault="00BF0AAD" w:rsidP="00B76192">
      <w:pPr>
        <w:numPr>
          <w:ilvl w:val="1"/>
          <w:numId w:val="43"/>
        </w:numPr>
        <w:spacing w:after="0"/>
        <w:ind w:left="0" w:firstLine="709"/>
        <w:jc w:val="both"/>
        <w:rPr>
          <w:rFonts w:ascii="Times New Roman" w:hAnsi="Times New Roman"/>
          <w:sz w:val="24"/>
          <w:szCs w:val="24"/>
        </w:rPr>
      </w:pPr>
      <w:r>
        <w:rPr>
          <w:rFonts w:ascii="Times New Roman" w:hAnsi="Times New Roman"/>
          <w:sz w:val="24"/>
          <w:szCs w:val="24"/>
        </w:rPr>
        <w:t>Общество не осуществляет трансграничную передачу персональных данных.</w:t>
      </w:r>
    </w:p>
    <w:p w14:paraId="36EF4652"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 xml:space="preserve">Обществом не обрабатываются биометрические персональные данные и специальные категории персональных данных, касающиеся расовой, национальной принадлежности, политических взглядов, религиозных или философских убеждений, состояния здоровья, интимной жизни. </w:t>
      </w:r>
    </w:p>
    <w:p w14:paraId="14698651" w14:textId="77777777" w:rsidR="00004AA4" w:rsidRDefault="00004AA4">
      <w:pPr>
        <w:spacing w:after="0"/>
        <w:ind w:left="360"/>
        <w:jc w:val="both"/>
        <w:rPr>
          <w:rFonts w:ascii="Times New Roman" w:eastAsia="Times New Roman" w:hAnsi="Times New Roman" w:cs="Times New Roman"/>
          <w:sz w:val="24"/>
          <w:szCs w:val="24"/>
        </w:rPr>
      </w:pPr>
    </w:p>
    <w:p w14:paraId="2F5292B1" w14:textId="77777777" w:rsidR="00004AA4" w:rsidRDefault="00BF0AAD" w:rsidP="00B76192">
      <w:pPr>
        <w:numPr>
          <w:ilvl w:val="0"/>
          <w:numId w:val="44"/>
        </w:numPr>
        <w:spacing w:after="0"/>
        <w:jc w:val="center"/>
        <w:outlineLvl w:val="0"/>
        <w:rPr>
          <w:rFonts w:ascii="Times New Roman" w:hAnsi="Times New Roman"/>
          <w:b/>
          <w:bCs/>
          <w:sz w:val="24"/>
          <w:szCs w:val="24"/>
        </w:rPr>
      </w:pPr>
      <w:bookmarkStart w:id="9" w:name="_Toc207272219"/>
      <w:r>
        <w:rPr>
          <w:rFonts w:ascii="Times New Roman" w:hAnsi="Times New Roman"/>
          <w:b/>
          <w:bCs/>
          <w:sz w:val="24"/>
          <w:szCs w:val="24"/>
        </w:rPr>
        <w:t>ОБРАБОТКА ПЕРСОНАЛЬНЫХ ДАННЫХ В ЦЕЛЯХ ОФОРМЛЕНИЯ ТРУДОВЫХ ОТНОШЕНИЙ</w:t>
      </w:r>
      <w:bookmarkEnd w:id="9"/>
    </w:p>
    <w:p w14:paraId="0DD24BCC"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 xml:space="preserve">Общество осуществляет обработку персональных данных в целях оформления трудовых отношений, включая: исполнение обязательств по трудовым договорам; ведение кадрового делопроизводства; содействие работникам в обучении и продвижении по службе; исполнение требований налогового законодательства в связи с исчислением и уплатой налога на доходы физических лиц, пенсионного законодательства при формировании и представлении персонифицированных данных о каждом получателе </w:t>
      </w:r>
      <w:r>
        <w:rPr>
          <w:rFonts w:ascii="Times New Roman" w:hAnsi="Times New Roman"/>
          <w:sz w:val="24"/>
          <w:szCs w:val="24"/>
        </w:rPr>
        <w:lastRenderedPageBreak/>
        <w:t>доходов, учитываемых при начислении страховых взносов на обязательное пенсионное страхование и обеспечение.</w:t>
      </w:r>
    </w:p>
    <w:p w14:paraId="57B28D20"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 xml:space="preserve">Для цели оформления трудовых отношений Общество </w:t>
      </w:r>
      <w:r>
        <w:rPr>
          <w:rFonts w:ascii="Times New Roman" w:hAnsi="Times New Roman"/>
          <w:sz w:val="24"/>
          <w:szCs w:val="24"/>
          <w:u w:val="single"/>
        </w:rPr>
        <w:t>обрабатывает персональные данные у следующих категорий субъектов персональных данных</w:t>
      </w:r>
      <w:r>
        <w:rPr>
          <w:rFonts w:ascii="Times New Roman" w:hAnsi="Times New Roman"/>
          <w:sz w:val="24"/>
          <w:szCs w:val="24"/>
        </w:rPr>
        <w:t>:</w:t>
      </w:r>
    </w:p>
    <w:p w14:paraId="77DCF16B" w14:textId="77777777" w:rsidR="00004AA4" w:rsidRDefault="00BF0AAD" w:rsidP="00B76192">
      <w:pPr>
        <w:numPr>
          <w:ilvl w:val="0"/>
          <w:numId w:val="31"/>
        </w:numPr>
        <w:spacing w:after="0"/>
        <w:ind w:left="0" w:firstLine="709"/>
        <w:jc w:val="both"/>
        <w:rPr>
          <w:rFonts w:ascii="Times New Roman" w:hAnsi="Times New Roman"/>
          <w:sz w:val="24"/>
          <w:szCs w:val="24"/>
        </w:rPr>
      </w:pPr>
      <w:r>
        <w:rPr>
          <w:rFonts w:ascii="Times New Roman" w:hAnsi="Times New Roman"/>
          <w:sz w:val="24"/>
          <w:szCs w:val="24"/>
        </w:rPr>
        <w:t>работников (в том числе уволенных);</w:t>
      </w:r>
    </w:p>
    <w:p w14:paraId="72268C2E" w14:textId="77777777" w:rsidR="00004AA4" w:rsidRDefault="00BF0AAD" w:rsidP="00B76192">
      <w:pPr>
        <w:numPr>
          <w:ilvl w:val="0"/>
          <w:numId w:val="31"/>
        </w:numPr>
        <w:spacing w:after="0"/>
        <w:ind w:left="0" w:firstLine="709"/>
        <w:jc w:val="both"/>
        <w:rPr>
          <w:rFonts w:ascii="Times New Roman" w:hAnsi="Times New Roman"/>
          <w:sz w:val="24"/>
          <w:szCs w:val="24"/>
        </w:rPr>
      </w:pPr>
      <w:r>
        <w:rPr>
          <w:rFonts w:ascii="Times New Roman" w:hAnsi="Times New Roman"/>
          <w:sz w:val="24"/>
          <w:szCs w:val="24"/>
        </w:rPr>
        <w:t>родственников работника;</w:t>
      </w:r>
    </w:p>
    <w:p w14:paraId="4BDCB9B8" w14:textId="77777777" w:rsidR="00004AA4" w:rsidRPr="007B1F6A" w:rsidRDefault="00BF0AAD" w:rsidP="00B76192">
      <w:pPr>
        <w:numPr>
          <w:ilvl w:val="0"/>
          <w:numId w:val="31"/>
        </w:numPr>
        <w:spacing w:after="0"/>
        <w:ind w:left="0" w:firstLine="709"/>
        <w:jc w:val="both"/>
        <w:rPr>
          <w:rFonts w:ascii="Times New Roman" w:hAnsi="Times New Roman"/>
          <w:sz w:val="24"/>
          <w:szCs w:val="24"/>
        </w:rPr>
      </w:pPr>
      <w:r w:rsidRPr="007B1F6A">
        <w:rPr>
          <w:rFonts w:ascii="Times New Roman" w:hAnsi="Times New Roman"/>
          <w:sz w:val="24"/>
          <w:szCs w:val="24"/>
        </w:rPr>
        <w:t xml:space="preserve">кандидатов на замещение вакантных должностей. </w:t>
      </w:r>
    </w:p>
    <w:p w14:paraId="6DCDAF2B" w14:textId="77777777" w:rsidR="00004AA4" w:rsidRDefault="00BF0AAD">
      <w:pPr>
        <w:numPr>
          <w:ilvl w:val="2"/>
          <w:numId w:val="2"/>
        </w:numPr>
        <w:spacing w:after="0"/>
        <w:ind w:left="0" w:firstLine="709"/>
        <w:jc w:val="both"/>
        <w:rPr>
          <w:rFonts w:ascii="Times New Roman" w:hAnsi="Times New Roman"/>
          <w:sz w:val="24"/>
          <w:szCs w:val="24"/>
        </w:rPr>
      </w:pPr>
      <w:r>
        <w:rPr>
          <w:rFonts w:ascii="Times New Roman" w:hAnsi="Times New Roman"/>
          <w:sz w:val="24"/>
          <w:szCs w:val="24"/>
        </w:rPr>
        <w:t>Общество запрашивает у работников (в том числе уволенных) следующие персональные данные:</w:t>
      </w:r>
    </w:p>
    <w:p w14:paraId="06C5F0F9"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фамилия, имя, отчество;</w:t>
      </w:r>
    </w:p>
    <w:p w14:paraId="72BA26BE"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год, месяц, дата и место рождения;</w:t>
      </w:r>
    </w:p>
    <w:p w14:paraId="6A6D4041"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 xml:space="preserve">адрес регистрации по месту жительства (почтовый адрес); </w:t>
      </w:r>
    </w:p>
    <w:p w14:paraId="7C46F9EA"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 xml:space="preserve">адрес фактического проживания (почтовый адрес фактического проживания); </w:t>
      </w:r>
    </w:p>
    <w:p w14:paraId="49EE9353"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семейное положение;</w:t>
      </w:r>
    </w:p>
    <w:p w14:paraId="6096A0CE"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паспортные данные;</w:t>
      </w:r>
    </w:p>
    <w:p w14:paraId="0DA3EDE2"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социальное положение;</w:t>
      </w:r>
    </w:p>
    <w:p w14:paraId="64E9B1EB"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адрес электронной почты, телефон;</w:t>
      </w:r>
    </w:p>
    <w:p w14:paraId="745B74C3"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 xml:space="preserve">данные свидетельства о заключении брака; </w:t>
      </w:r>
    </w:p>
    <w:p w14:paraId="739B485C"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 xml:space="preserve">данные свидетельства о расторжении брака; </w:t>
      </w:r>
    </w:p>
    <w:p w14:paraId="2733E470"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 xml:space="preserve">данные свидетельства о рождении детей; </w:t>
      </w:r>
    </w:p>
    <w:p w14:paraId="0CCF6FA3"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 xml:space="preserve">сведения о стаже работы и о местах работы (город, название организации, должность, сроки работы); </w:t>
      </w:r>
    </w:p>
    <w:p w14:paraId="0CFA769E"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 xml:space="preserve">сведения о наградах (поощрениях), почетных званиях; </w:t>
      </w:r>
    </w:p>
    <w:p w14:paraId="7FA539ED"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данные страхового свидетельства государственного пенсионного страхования (СНИЛС);</w:t>
      </w:r>
    </w:p>
    <w:p w14:paraId="00AC3196"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данные свидетельства о постановке на учет в налоговом органе физического лица (ИНН);</w:t>
      </w:r>
    </w:p>
    <w:p w14:paraId="6679C897"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 xml:space="preserve">сведения об образовании, повышении квалификации, профессиональной переподготовки и местах обучения (город, образовательное учреждение, сроки обучения, специальность, квалификация, профессия);  </w:t>
      </w:r>
    </w:p>
    <w:p w14:paraId="691148AE"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 xml:space="preserve">сведения о наличии льгот и гарантий, предоставляемых в соответствии с действующим законодательством; </w:t>
      </w:r>
    </w:p>
    <w:p w14:paraId="571E36C4"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 xml:space="preserve">сведения о доходах; </w:t>
      </w:r>
    </w:p>
    <w:p w14:paraId="3D27EB33" w14:textId="77777777" w:rsidR="00004AA4" w:rsidRPr="00447603" w:rsidRDefault="00BF0AAD">
      <w:pPr>
        <w:numPr>
          <w:ilvl w:val="0"/>
          <w:numId w:val="11"/>
        </w:numPr>
        <w:shd w:val="clear" w:color="auto" w:fill="FFFFFF"/>
        <w:spacing w:after="0"/>
        <w:ind w:left="0" w:firstLine="709"/>
        <w:jc w:val="both"/>
        <w:rPr>
          <w:rFonts w:ascii="Times New Roman" w:hAnsi="Times New Roman"/>
          <w:sz w:val="24"/>
          <w:szCs w:val="24"/>
        </w:rPr>
      </w:pPr>
      <w:r w:rsidRPr="00447603">
        <w:rPr>
          <w:rFonts w:ascii="Times New Roman" w:hAnsi="Times New Roman"/>
          <w:sz w:val="24"/>
          <w:szCs w:val="24"/>
        </w:rPr>
        <w:t xml:space="preserve">данные документов воинского учета – для военнообязанных и лиц, подлежащих призыву на воинскую службу; </w:t>
      </w:r>
    </w:p>
    <w:p w14:paraId="3F76CFE1"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 xml:space="preserve">сведения о судимости; </w:t>
      </w:r>
      <w:bookmarkStart w:id="10" w:name="_Hlk197959154"/>
    </w:p>
    <w:bookmarkEnd w:id="10"/>
    <w:p w14:paraId="61364D5C" w14:textId="77777777" w:rsidR="00004AA4" w:rsidRDefault="00BF0AAD" w:rsidP="00B76192">
      <w:pPr>
        <w:numPr>
          <w:ilvl w:val="2"/>
          <w:numId w:val="45"/>
        </w:numPr>
        <w:spacing w:after="0"/>
        <w:ind w:left="0" w:firstLine="709"/>
        <w:jc w:val="both"/>
        <w:rPr>
          <w:rFonts w:ascii="Times New Roman" w:hAnsi="Times New Roman"/>
          <w:sz w:val="24"/>
          <w:szCs w:val="24"/>
        </w:rPr>
      </w:pPr>
      <w:r>
        <w:rPr>
          <w:rFonts w:ascii="Times New Roman" w:hAnsi="Times New Roman"/>
          <w:sz w:val="24"/>
          <w:szCs w:val="24"/>
        </w:rPr>
        <w:t xml:space="preserve">Общество запрашивает персональные данные родственников работника исключительно в целях заполнения личной карточки работника по унифицированной форме в следующем объеме: </w:t>
      </w:r>
    </w:p>
    <w:p w14:paraId="7B4299EF"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фамилия, имя, отчество;</w:t>
      </w:r>
    </w:p>
    <w:p w14:paraId="45186C05"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год, месяц, дата рождения;</w:t>
      </w:r>
    </w:p>
    <w:p w14:paraId="54F4E1F1" w14:textId="77777777" w:rsidR="00004AA4" w:rsidRDefault="00BF0AAD">
      <w:pPr>
        <w:numPr>
          <w:ilvl w:val="0"/>
          <w:numId w:val="11"/>
        </w:numPr>
        <w:shd w:val="clear" w:color="auto" w:fill="FFFFFF"/>
        <w:spacing w:after="0"/>
        <w:ind w:left="0" w:firstLine="709"/>
        <w:jc w:val="both"/>
        <w:rPr>
          <w:rFonts w:ascii="Times New Roman" w:hAnsi="Times New Roman"/>
          <w:sz w:val="24"/>
          <w:szCs w:val="24"/>
        </w:rPr>
      </w:pPr>
      <w:r>
        <w:rPr>
          <w:rFonts w:ascii="Times New Roman" w:hAnsi="Times New Roman"/>
          <w:sz w:val="24"/>
          <w:szCs w:val="24"/>
        </w:rPr>
        <w:t>степень родства.</w:t>
      </w:r>
    </w:p>
    <w:p w14:paraId="518CCA7E" w14:textId="77777777" w:rsidR="00004AA4" w:rsidRPr="00447603" w:rsidRDefault="00BF0AAD" w:rsidP="00B76192">
      <w:pPr>
        <w:numPr>
          <w:ilvl w:val="2"/>
          <w:numId w:val="46"/>
        </w:numPr>
        <w:spacing w:after="0"/>
        <w:ind w:left="0" w:firstLine="709"/>
        <w:jc w:val="both"/>
        <w:rPr>
          <w:rFonts w:ascii="Times New Roman" w:hAnsi="Times New Roman"/>
          <w:sz w:val="24"/>
          <w:szCs w:val="24"/>
        </w:rPr>
      </w:pPr>
      <w:r w:rsidRPr="00447603">
        <w:rPr>
          <w:rFonts w:ascii="Times New Roman" w:hAnsi="Times New Roman"/>
          <w:sz w:val="24"/>
          <w:szCs w:val="24"/>
        </w:rPr>
        <w:t>Общество запрашивает кандидатов на замещение вакантных должностей следующие персональные данные:</w:t>
      </w:r>
    </w:p>
    <w:p w14:paraId="21412BDA" w14:textId="77777777" w:rsidR="00004AA4" w:rsidRPr="00447603" w:rsidRDefault="00BF0AAD">
      <w:pPr>
        <w:numPr>
          <w:ilvl w:val="0"/>
          <w:numId w:val="11"/>
        </w:numPr>
        <w:shd w:val="clear" w:color="auto" w:fill="FFFFFF"/>
        <w:spacing w:after="0"/>
        <w:ind w:left="0" w:firstLine="709"/>
        <w:jc w:val="both"/>
        <w:rPr>
          <w:rFonts w:ascii="Times New Roman" w:hAnsi="Times New Roman"/>
          <w:sz w:val="24"/>
          <w:szCs w:val="24"/>
        </w:rPr>
      </w:pPr>
      <w:r w:rsidRPr="00447603">
        <w:rPr>
          <w:rFonts w:ascii="Times New Roman" w:hAnsi="Times New Roman"/>
          <w:sz w:val="24"/>
          <w:szCs w:val="24"/>
        </w:rPr>
        <w:t>фамилия, имя, отчество;</w:t>
      </w:r>
    </w:p>
    <w:p w14:paraId="5C3C0922" w14:textId="77777777" w:rsidR="00004AA4" w:rsidRPr="00447603" w:rsidRDefault="00BF0AAD">
      <w:pPr>
        <w:numPr>
          <w:ilvl w:val="0"/>
          <w:numId w:val="11"/>
        </w:numPr>
        <w:shd w:val="clear" w:color="auto" w:fill="FFFFFF"/>
        <w:spacing w:after="0"/>
        <w:ind w:left="0" w:firstLine="709"/>
        <w:jc w:val="both"/>
        <w:rPr>
          <w:rFonts w:ascii="Times New Roman" w:hAnsi="Times New Roman"/>
          <w:sz w:val="24"/>
          <w:szCs w:val="24"/>
        </w:rPr>
      </w:pPr>
      <w:r w:rsidRPr="00447603">
        <w:rPr>
          <w:rFonts w:ascii="Times New Roman" w:hAnsi="Times New Roman"/>
          <w:sz w:val="24"/>
          <w:szCs w:val="24"/>
        </w:rPr>
        <w:lastRenderedPageBreak/>
        <w:t>год, месяц, дата;</w:t>
      </w:r>
    </w:p>
    <w:p w14:paraId="06374D60" w14:textId="77777777" w:rsidR="00004AA4" w:rsidRPr="00447603" w:rsidRDefault="00BF0AAD">
      <w:pPr>
        <w:numPr>
          <w:ilvl w:val="0"/>
          <w:numId w:val="11"/>
        </w:numPr>
        <w:shd w:val="clear" w:color="auto" w:fill="FFFFFF"/>
        <w:spacing w:after="0"/>
        <w:ind w:left="0" w:firstLine="709"/>
        <w:jc w:val="both"/>
        <w:rPr>
          <w:rFonts w:ascii="Times New Roman" w:hAnsi="Times New Roman"/>
          <w:sz w:val="24"/>
          <w:szCs w:val="24"/>
        </w:rPr>
      </w:pPr>
      <w:r w:rsidRPr="00447603">
        <w:rPr>
          <w:rFonts w:ascii="Times New Roman" w:hAnsi="Times New Roman"/>
          <w:sz w:val="24"/>
          <w:szCs w:val="24"/>
        </w:rPr>
        <w:t xml:space="preserve">адрес регистрации по месту жительства (почтовый адрес); </w:t>
      </w:r>
    </w:p>
    <w:p w14:paraId="129FFE32" w14:textId="77777777" w:rsidR="00004AA4" w:rsidRPr="00447603" w:rsidRDefault="00BF0AAD">
      <w:pPr>
        <w:numPr>
          <w:ilvl w:val="0"/>
          <w:numId w:val="11"/>
        </w:numPr>
        <w:shd w:val="clear" w:color="auto" w:fill="FFFFFF"/>
        <w:spacing w:after="0"/>
        <w:ind w:left="0" w:firstLine="709"/>
        <w:jc w:val="both"/>
        <w:rPr>
          <w:rFonts w:ascii="Times New Roman" w:hAnsi="Times New Roman"/>
          <w:sz w:val="24"/>
          <w:szCs w:val="24"/>
        </w:rPr>
      </w:pPr>
      <w:r w:rsidRPr="00447603">
        <w:rPr>
          <w:rFonts w:ascii="Times New Roman" w:hAnsi="Times New Roman"/>
          <w:sz w:val="24"/>
          <w:szCs w:val="24"/>
        </w:rPr>
        <w:t xml:space="preserve">адрес фактического проживания (почтовый адрес фактического проживания); </w:t>
      </w:r>
    </w:p>
    <w:p w14:paraId="1EE77EFC" w14:textId="77777777" w:rsidR="00004AA4" w:rsidRPr="00447603" w:rsidRDefault="00BF0AAD">
      <w:pPr>
        <w:numPr>
          <w:ilvl w:val="0"/>
          <w:numId w:val="11"/>
        </w:numPr>
        <w:shd w:val="clear" w:color="auto" w:fill="FFFFFF"/>
        <w:spacing w:after="0"/>
        <w:ind w:left="0" w:firstLine="709"/>
        <w:jc w:val="both"/>
        <w:rPr>
          <w:rFonts w:ascii="Times New Roman" w:hAnsi="Times New Roman"/>
          <w:sz w:val="24"/>
          <w:szCs w:val="24"/>
        </w:rPr>
      </w:pPr>
      <w:r w:rsidRPr="00447603">
        <w:rPr>
          <w:rFonts w:ascii="Times New Roman" w:hAnsi="Times New Roman"/>
          <w:sz w:val="24"/>
          <w:szCs w:val="24"/>
        </w:rPr>
        <w:t>семейное положение;</w:t>
      </w:r>
    </w:p>
    <w:p w14:paraId="31FF5394" w14:textId="77777777" w:rsidR="00004AA4" w:rsidRPr="00447603" w:rsidRDefault="00BF0AAD">
      <w:pPr>
        <w:numPr>
          <w:ilvl w:val="0"/>
          <w:numId w:val="11"/>
        </w:numPr>
        <w:shd w:val="clear" w:color="auto" w:fill="FFFFFF"/>
        <w:spacing w:after="0"/>
        <w:ind w:left="0" w:firstLine="709"/>
        <w:jc w:val="both"/>
        <w:rPr>
          <w:rFonts w:ascii="Times New Roman" w:hAnsi="Times New Roman"/>
          <w:sz w:val="24"/>
          <w:szCs w:val="24"/>
        </w:rPr>
      </w:pPr>
      <w:r w:rsidRPr="00447603">
        <w:rPr>
          <w:rFonts w:ascii="Times New Roman" w:hAnsi="Times New Roman"/>
          <w:sz w:val="24"/>
          <w:szCs w:val="24"/>
        </w:rPr>
        <w:t>социальное положение;</w:t>
      </w:r>
    </w:p>
    <w:p w14:paraId="2B3619ED" w14:textId="77777777" w:rsidR="00004AA4" w:rsidRPr="00447603" w:rsidRDefault="00BF0AAD">
      <w:pPr>
        <w:numPr>
          <w:ilvl w:val="0"/>
          <w:numId w:val="11"/>
        </w:numPr>
        <w:shd w:val="clear" w:color="auto" w:fill="FFFFFF"/>
        <w:spacing w:after="0"/>
        <w:ind w:left="0" w:firstLine="709"/>
        <w:jc w:val="both"/>
        <w:rPr>
          <w:rFonts w:ascii="Times New Roman" w:hAnsi="Times New Roman"/>
          <w:sz w:val="24"/>
          <w:szCs w:val="24"/>
        </w:rPr>
      </w:pPr>
      <w:r w:rsidRPr="00447603">
        <w:rPr>
          <w:rFonts w:ascii="Times New Roman" w:hAnsi="Times New Roman"/>
          <w:sz w:val="24"/>
          <w:szCs w:val="24"/>
        </w:rPr>
        <w:t xml:space="preserve">адрес электронной почты, телефон; </w:t>
      </w:r>
    </w:p>
    <w:p w14:paraId="558D65AC" w14:textId="77777777" w:rsidR="00004AA4" w:rsidRPr="00447603" w:rsidRDefault="00BF0AAD">
      <w:pPr>
        <w:numPr>
          <w:ilvl w:val="0"/>
          <w:numId w:val="11"/>
        </w:numPr>
        <w:shd w:val="clear" w:color="auto" w:fill="FFFFFF"/>
        <w:spacing w:after="0"/>
        <w:ind w:left="0" w:firstLine="709"/>
        <w:jc w:val="both"/>
        <w:rPr>
          <w:rFonts w:ascii="Times New Roman" w:hAnsi="Times New Roman"/>
          <w:sz w:val="24"/>
          <w:szCs w:val="24"/>
        </w:rPr>
      </w:pPr>
      <w:r w:rsidRPr="00447603">
        <w:rPr>
          <w:rFonts w:ascii="Times New Roman" w:hAnsi="Times New Roman"/>
          <w:sz w:val="24"/>
          <w:szCs w:val="24"/>
        </w:rPr>
        <w:t xml:space="preserve">сведения о стаже работы и о местах работы (город, название организации, должность, сроки работы); </w:t>
      </w:r>
    </w:p>
    <w:p w14:paraId="2C8269C0" w14:textId="77777777" w:rsidR="00004AA4" w:rsidRPr="00447603" w:rsidRDefault="00BF0AAD">
      <w:pPr>
        <w:numPr>
          <w:ilvl w:val="0"/>
          <w:numId w:val="11"/>
        </w:numPr>
        <w:shd w:val="clear" w:color="auto" w:fill="FFFFFF"/>
        <w:spacing w:after="0"/>
        <w:ind w:left="0" w:firstLine="709"/>
        <w:jc w:val="both"/>
        <w:rPr>
          <w:rFonts w:ascii="Times New Roman" w:hAnsi="Times New Roman"/>
          <w:sz w:val="24"/>
          <w:szCs w:val="24"/>
        </w:rPr>
      </w:pPr>
      <w:r w:rsidRPr="00447603">
        <w:rPr>
          <w:rFonts w:ascii="Times New Roman" w:hAnsi="Times New Roman"/>
          <w:sz w:val="24"/>
          <w:szCs w:val="24"/>
        </w:rPr>
        <w:t xml:space="preserve">сведения о наградах (поощрениях), почетных званиях; </w:t>
      </w:r>
    </w:p>
    <w:p w14:paraId="221FC4AB" w14:textId="77777777" w:rsidR="00004AA4" w:rsidRPr="00447603" w:rsidRDefault="00BF0AAD">
      <w:pPr>
        <w:numPr>
          <w:ilvl w:val="0"/>
          <w:numId w:val="11"/>
        </w:numPr>
        <w:shd w:val="clear" w:color="auto" w:fill="FFFFFF"/>
        <w:spacing w:after="0"/>
        <w:ind w:left="0" w:firstLine="709"/>
        <w:jc w:val="both"/>
        <w:rPr>
          <w:rFonts w:ascii="Times New Roman" w:hAnsi="Times New Roman"/>
          <w:sz w:val="24"/>
          <w:szCs w:val="24"/>
        </w:rPr>
      </w:pPr>
      <w:r w:rsidRPr="00447603">
        <w:rPr>
          <w:rFonts w:ascii="Times New Roman" w:hAnsi="Times New Roman"/>
          <w:sz w:val="24"/>
          <w:szCs w:val="24"/>
        </w:rPr>
        <w:t xml:space="preserve">сведения об образовании, повышении квалификации, профессиональной переподготовки и местах обучения (город, образовательное учреждение, сроки обучения, специальность, квалификация, профессия).  </w:t>
      </w:r>
    </w:p>
    <w:p w14:paraId="37C88666" w14:textId="77777777" w:rsidR="00004AA4" w:rsidRPr="00447603" w:rsidRDefault="00BF0AAD">
      <w:pPr>
        <w:numPr>
          <w:ilvl w:val="0"/>
          <w:numId w:val="11"/>
        </w:numPr>
        <w:shd w:val="clear" w:color="auto" w:fill="FFFFFF"/>
        <w:spacing w:after="0"/>
        <w:ind w:left="0" w:firstLine="709"/>
        <w:jc w:val="both"/>
        <w:rPr>
          <w:rFonts w:ascii="Times New Roman" w:hAnsi="Times New Roman"/>
          <w:sz w:val="24"/>
          <w:szCs w:val="24"/>
        </w:rPr>
      </w:pPr>
      <w:r w:rsidRPr="00447603">
        <w:rPr>
          <w:rFonts w:ascii="Times New Roman" w:hAnsi="Times New Roman"/>
          <w:sz w:val="24"/>
          <w:szCs w:val="24"/>
        </w:rPr>
        <w:t xml:space="preserve">сведения о судимости. </w:t>
      </w:r>
    </w:p>
    <w:p w14:paraId="22D8CC53" w14:textId="77777777" w:rsidR="00004AA4" w:rsidRDefault="00BF0AAD" w:rsidP="00B76192">
      <w:pPr>
        <w:numPr>
          <w:ilvl w:val="1"/>
          <w:numId w:val="47"/>
        </w:numPr>
        <w:spacing w:after="0"/>
        <w:ind w:left="0" w:firstLine="709"/>
        <w:jc w:val="both"/>
        <w:rPr>
          <w:rFonts w:ascii="Times New Roman" w:hAnsi="Times New Roman"/>
          <w:sz w:val="24"/>
          <w:szCs w:val="24"/>
        </w:rPr>
      </w:pPr>
      <w:r>
        <w:rPr>
          <w:rFonts w:ascii="Times New Roman" w:hAnsi="Times New Roman"/>
          <w:sz w:val="24"/>
          <w:szCs w:val="24"/>
        </w:rPr>
        <w:t>Общество осуществляет обработку персональных данных следующими способами:</w:t>
      </w:r>
    </w:p>
    <w:p w14:paraId="72235AC0" w14:textId="77777777" w:rsidR="00004AA4" w:rsidRDefault="00BF0AAD" w:rsidP="00B76192">
      <w:pPr>
        <w:numPr>
          <w:ilvl w:val="0"/>
          <w:numId w:val="49"/>
        </w:numPr>
        <w:spacing w:after="0"/>
        <w:ind w:left="0" w:firstLine="709"/>
        <w:jc w:val="both"/>
        <w:rPr>
          <w:rFonts w:ascii="Times New Roman" w:hAnsi="Times New Roman"/>
          <w:sz w:val="24"/>
          <w:szCs w:val="24"/>
        </w:rPr>
      </w:pPr>
      <w:r>
        <w:rPr>
          <w:rFonts w:ascii="Times New Roman" w:hAnsi="Times New Roman"/>
          <w:sz w:val="24"/>
          <w:szCs w:val="24"/>
        </w:rPr>
        <w:t xml:space="preserve">Автоматизированная обработка персональных данных - обработка персональных данных с помощью средств вычислительной техники. </w:t>
      </w:r>
    </w:p>
    <w:p w14:paraId="515D6658" w14:textId="77777777" w:rsidR="00004AA4" w:rsidRDefault="00BF0AAD" w:rsidP="00B76192">
      <w:pPr>
        <w:numPr>
          <w:ilvl w:val="0"/>
          <w:numId w:val="49"/>
        </w:numPr>
        <w:spacing w:after="0"/>
        <w:ind w:left="0" w:firstLine="709"/>
        <w:jc w:val="both"/>
        <w:rPr>
          <w:rFonts w:ascii="Times New Roman" w:hAnsi="Times New Roman"/>
          <w:sz w:val="24"/>
          <w:szCs w:val="24"/>
        </w:rPr>
      </w:pPr>
      <w:r>
        <w:rPr>
          <w:rFonts w:ascii="Times New Roman" w:hAnsi="Times New Roman"/>
          <w:sz w:val="24"/>
          <w:szCs w:val="24"/>
        </w:rPr>
        <w:t>Обработка персональных данных без использования средств автоматизации (неавтоматизированная) - обработка персональных данных, содержащихся в информационной системе персональных данных либо извлеченных из такой системы, считается осуществленной без использования средств автоматизации (неавтоматизированной), если такие действия с персональными данными, как использование, уточнение, распространение, уничтожение персональных данных в отношении каждого из субъектов персональных данных, осуществляются при непосредственном участии человека.</w:t>
      </w:r>
    </w:p>
    <w:p w14:paraId="072C1BB5" w14:textId="77777777" w:rsidR="00004AA4" w:rsidRDefault="00BF0AAD" w:rsidP="00B76192">
      <w:pPr>
        <w:numPr>
          <w:ilvl w:val="0"/>
          <w:numId w:val="49"/>
        </w:numPr>
        <w:spacing w:after="0"/>
        <w:ind w:left="0" w:firstLine="709"/>
        <w:jc w:val="both"/>
        <w:rPr>
          <w:rFonts w:ascii="Times New Roman" w:hAnsi="Times New Roman"/>
          <w:sz w:val="24"/>
          <w:szCs w:val="24"/>
        </w:rPr>
      </w:pPr>
      <w:r>
        <w:rPr>
          <w:rFonts w:ascii="Times New Roman" w:hAnsi="Times New Roman"/>
          <w:sz w:val="24"/>
          <w:szCs w:val="24"/>
        </w:rPr>
        <w:t>Смешанная обработка персональных данных - обработка персональных данных как с использованием средств автоматизации, так и без использования таких средств.</w:t>
      </w:r>
    </w:p>
    <w:p w14:paraId="39C593B7" w14:textId="054BD193" w:rsidR="00004AA4" w:rsidRPr="00447603" w:rsidRDefault="00447603">
      <w:pPr>
        <w:spacing w:after="0"/>
        <w:ind w:firstLine="709"/>
        <w:jc w:val="both"/>
        <w:rPr>
          <w:rFonts w:ascii="Times New Roman" w:eastAsia="Times New Roman" w:hAnsi="Times New Roman" w:cs="Times New Roman"/>
          <w:color w:val="auto"/>
          <w:sz w:val="24"/>
          <w:szCs w:val="24"/>
        </w:rPr>
      </w:pPr>
      <w:r w:rsidRPr="00447603">
        <w:rPr>
          <w:rFonts w:ascii="Times New Roman" w:hAnsi="Times New Roman"/>
          <w:color w:val="auto"/>
          <w:sz w:val="24"/>
          <w:szCs w:val="24"/>
        </w:rPr>
        <w:t>П</w:t>
      </w:r>
      <w:r w:rsidR="00BF0AAD" w:rsidRPr="00447603">
        <w:rPr>
          <w:rFonts w:ascii="Times New Roman" w:hAnsi="Times New Roman"/>
          <w:color w:val="auto"/>
          <w:sz w:val="24"/>
          <w:szCs w:val="24"/>
        </w:rPr>
        <w:t xml:space="preserve">ри заключении трудовых договоров Общество принимает, снимает и хранит копии личных документов работника. </w:t>
      </w:r>
    </w:p>
    <w:p w14:paraId="6BC0B52F" w14:textId="77777777" w:rsidR="00004AA4" w:rsidRDefault="00BF0AAD" w:rsidP="00B76192">
      <w:pPr>
        <w:numPr>
          <w:ilvl w:val="1"/>
          <w:numId w:val="50"/>
        </w:numPr>
        <w:spacing w:after="0"/>
        <w:ind w:left="0" w:firstLine="709"/>
        <w:jc w:val="both"/>
        <w:rPr>
          <w:rFonts w:ascii="Times New Roman" w:hAnsi="Times New Roman"/>
          <w:sz w:val="24"/>
          <w:szCs w:val="24"/>
        </w:rPr>
      </w:pPr>
      <w:r>
        <w:rPr>
          <w:rFonts w:ascii="Times New Roman" w:hAnsi="Times New Roman"/>
          <w:sz w:val="24"/>
          <w:szCs w:val="24"/>
        </w:rPr>
        <w:t>Обработка персональных данных начинается с момента поступления персональных данных в Общество и прекращается:</w:t>
      </w:r>
    </w:p>
    <w:p w14:paraId="5AF3C6E1"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случае выявления неправомерных действий с персональными данными;</w:t>
      </w:r>
    </w:p>
    <w:p w14:paraId="55219ADA"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случае достижения цели обработки персональных данных;</w:t>
      </w:r>
    </w:p>
    <w:p w14:paraId="053E735E"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случае отзыва субъектом персональных данных согласия на обработку своих персональных данных;</w:t>
      </w:r>
    </w:p>
    <w:p w14:paraId="47DC8C47"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случае получения Обществом требования субъекта персональных данных о прекращении обработки персональных данных;</w:t>
      </w:r>
    </w:p>
    <w:p w14:paraId="72FE634C" w14:textId="77777777" w:rsidR="00004AA4" w:rsidRDefault="00BF0AAD">
      <w:pPr>
        <w:numPr>
          <w:ilvl w:val="0"/>
          <w:numId w:val="4"/>
        </w:numPr>
        <w:spacing w:after="0"/>
        <w:ind w:left="0" w:firstLine="709"/>
        <w:jc w:val="both"/>
        <w:rPr>
          <w:rFonts w:ascii="Times New Roman" w:hAnsi="Times New Roman"/>
          <w:sz w:val="24"/>
          <w:szCs w:val="24"/>
        </w:rPr>
      </w:pPr>
      <w:r>
        <w:rPr>
          <w:rFonts w:ascii="Times New Roman" w:hAnsi="Times New Roman"/>
          <w:sz w:val="24"/>
          <w:szCs w:val="24"/>
        </w:rPr>
        <w:t>в случае прекращения деятельности Общества.</w:t>
      </w:r>
    </w:p>
    <w:p w14:paraId="24343CD8" w14:textId="77777777" w:rsidR="00004AA4" w:rsidRDefault="00BF0AAD" w:rsidP="00B76192">
      <w:pPr>
        <w:numPr>
          <w:ilvl w:val="1"/>
          <w:numId w:val="51"/>
        </w:numPr>
        <w:spacing w:after="0"/>
        <w:ind w:left="0" w:firstLine="709"/>
        <w:jc w:val="both"/>
        <w:rPr>
          <w:rFonts w:ascii="Times New Roman" w:hAnsi="Times New Roman"/>
          <w:sz w:val="24"/>
          <w:szCs w:val="24"/>
        </w:rPr>
      </w:pPr>
      <w:r>
        <w:rPr>
          <w:rFonts w:ascii="Times New Roman" w:hAnsi="Times New Roman"/>
          <w:sz w:val="24"/>
          <w:szCs w:val="24"/>
        </w:rPr>
        <w:t>Хранение персональных данных осуществляется в Обществе:</w:t>
      </w:r>
    </w:p>
    <w:p w14:paraId="030EE30B" w14:textId="77777777" w:rsidR="00004AA4" w:rsidRDefault="00BF0AAD" w:rsidP="00B76192">
      <w:pPr>
        <w:numPr>
          <w:ilvl w:val="0"/>
          <w:numId w:val="53"/>
        </w:numPr>
        <w:spacing w:after="0"/>
        <w:ind w:left="0" w:firstLine="709"/>
        <w:jc w:val="both"/>
        <w:rPr>
          <w:rFonts w:ascii="Times New Roman" w:hAnsi="Times New Roman"/>
          <w:sz w:val="24"/>
          <w:szCs w:val="24"/>
        </w:rPr>
      </w:pPr>
      <w:r>
        <w:rPr>
          <w:rFonts w:ascii="Times New Roman" w:hAnsi="Times New Roman"/>
          <w:sz w:val="24"/>
          <w:szCs w:val="24"/>
        </w:rPr>
        <w:t>в течение 50 лет после расторжения с работником трудового договора (</w:t>
      </w:r>
      <w:proofErr w:type="gramStart"/>
      <w:r>
        <w:rPr>
          <w:rFonts w:ascii="Times New Roman" w:hAnsi="Times New Roman"/>
          <w:sz w:val="24"/>
          <w:szCs w:val="24"/>
        </w:rPr>
        <w:t>делопроизводство</w:t>
      </w:r>
      <w:proofErr w:type="gramEnd"/>
      <w:r>
        <w:rPr>
          <w:rFonts w:ascii="Times New Roman" w:hAnsi="Times New Roman"/>
          <w:sz w:val="24"/>
          <w:szCs w:val="24"/>
        </w:rPr>
        <w:t xml:space="preserve"> по которым закончено после 01 января 2003 года) или в течение 75 лет после расторжения с работником трудового договора (делопроизводство по которым закончено до 01 января 2003 года); </w:t>
      </w:r>
    </w:p>
    <w:p w14:paraId="6D28D5CA" w14:textId="77777777" w:rsidR="00004AA4" w:rsidRDefault="00BF0AAD" w:rsidP="00B76192">
      <w:pPr>
        <w:numPr>
          <w:ilvl w:val="0"/>
          <w:numId w:val="53"/>
        </w:numPr>
        <w:spacing w:after="0"/>
        <w:ind w:left="0" w:firstLine="709"/>
        <w:jc w:val="both"/>
        <w:rPr>
          <w:rFonts w:ascii="Times New Roman" w:hAnsi="Times New Roman"/>
          <w:sz w:val="24"/>
          <w:szCs w:val="24"/>
        </w:rPr>
      </w:pPr>
      <w:r>
        <w:rPr>
          <w:rFonts w:ascii="Times New Roman" w:hAnsi="Times New Roman"/>
          <w:sz w:val="24"/>
          <w:szCs w:val="24"/>
        </w:rPr>
        <w:lastRenderedPageBreak/>
        <w:t>не более 30 дней с даты достижения цели обработки персональных данных кандидатов на замещение вакантных должностей.</w:t>
      </w:r>
    </w:p>
    <w:p w14:paraId="529E9A73" w14:textId="77777777" w:rsidR="00004AA4" w:rsidRDefault="00BF0AAD" w:rsidP="00B76192">
      <w:pPr>
        <w:numPr>
          <w:ilvl w:val="1"/>
          <w:numId w:val="54"/>
        </w:numPr>
        <w:spacing w:after="0"/>
        <w:ind w:left="0" w:firstLine="709"/>
        <w:jc w:val="both"/>
        <w:rPr>
          <w:rFonts w:ascii="Times New Roman" w:hAnsi="Times New Roman"/>
          <w:sz w:val="24"/>
          <w:szCs w:val="24"/>
        </w:rPr>
      </w:pPr>
      <w:r>
        <w:rPr>
          <w:rFonts w:ascii="Times New Roman" w:hAnsi="Times New Roman"/>
          <w:sz w:val="24"/>
          <w:szCs w:val="24"/>
        </w:rPr>
        <w:t xml:space="preserve">Уничтожение персональных данных работников Общества осуществляется комиссией, назначаемой приказом руководителя Общества. Лицо, ответственное за организацию обработки персональных данных назначается председателем комиссии по уничтожению персональных данных. </w:t>
      </w:r>
    </w:p>
    <w:p w14:paraId="2998061F" w14:textId="77777777" w:rsidR="00004AA4" w:rsidRDefault="00BF0AAD">
      <w:pPr>
        <w:numPr>
          <w:ilvl w:val="2"/>
          <w:numId w:val="2"/>
        </w:numPr>
        <w:spacing w:after="0"/>
        <w:ind w:left="0" w:firstLine="709"/>
        <w:jc w:val="both"/>
        <w:rPr>
          <w:rFonts w:ascii="Times New Roman" w:hAnsi="Times New Roman"/>
          <w:sz w:val="24"/>
          <w:szCs w:val="24"/>
        </w:rPr>
      </w:pPr>
      <w:r>
        <w:rPr>
          <w:rFonts w:ascii="Times New Roman" w:hAnsi="Times New Roman"/>
          <w:sz w:val="24"/>
          <w:szCs w:val="24"/>
        </w:rPr>
        <w:t>При наступлении любого из событий, повлекших, необходимость уничтожения персональных данных контрагентов Общества, в соответствии с законодательством Российской Федерации, лицо, ответственное за организацию обработки персональных данных обязано:</w:t>
      </w:r>
    </w:p>
    <w:p w14:paraId="482F8CA8" w14:textId="77777777"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t xml:space="preserve">уведомить членов комиссии </w:t>
      </w:r>
      <w:r>
        <w:rPr>
          <w:rFonts w:ascii="Times New Roman" w:hAnsi="Times New Roman"/>
          <w:sz w:val="24"/>
          <w:szCs w:val="24"/>
          <w:u w:val="single"/>
        </w:rPr>
        <w:t>о дате начала</w:t>
      </w:r>
      <w:r>
        <w:rPr>
          <w:rFonts w:ascii="Times New Roman" w:hAnsi="Times New Roman"/>
          <w:sz w:val="24"/>
          <w:szCs w:val="24"/>
        </w:rPr>
        <w:t xml:space="preserve"> работ по уничтожению персональных данных;</w:t>
      </w:r>
    </w:p>
    <w:p w14:paraId="6333E81D" w14:textId="77777777"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t>определить (назначить) время, место работы комиссии (время и место уничтожения персональных данных);</w:t>
      </w:r>
    </w:p>
    <w:p w14:paraId="595C8DA1" w14:textId="77777777"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t>установить перечень, тип, наименование, регистрационные номера и другие данные носителей, на которых находятся персональные данные, подлежащие уничтожению (и/или материальные носители персональных данных);</w:t>
      </w:r>
    </w:p>
    <w:p w14:paraId="4EB2454F" w14:textId="77777777"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t xml:space="preserve">руководя работой членов комиссии, произвести уничтожение персональных данных (и/или материальных носителей персональных данных): документы, подлежащие уничтожению, измельчаются в шредере, персональные данные клиентов в электронном виде стираются с электронных носителей, либо физически уничтожаются сами материальные носители, на которых хранится информация; </w:t>
      </w:r>
    </w:p>
    <w:p w14:paraId="2819D027" w14:textId="77777777" w:rsidR="00004AA4" w:rsidRDefault="00BF0AAD" w:rsidP="00B76192">
      <w:pPr>
        <w:numPr>
          <w:ilvl w:val="0"/>
          <w:numId w:val="22"/>
        </w:numPr>
        <w:spacing w:after="0"/>
        <w:ind w:left="0" w:firstLine="709"/>
        <w:jc w:val="both"/>
        <w:rPr>
          <w:rFonts w:ascii="Times New Roman" w:hAnsi="Times New Roman"/>
          <w:sz w:val="24"/>
          <w:szCs w:val="24"/>
        </w:rPr>
      </w:pPr>
      <w:r>
        <w:rPr>
          <w:rFonts w:ascii="Times New Roman" w:hAnsi="Times New Roman"/>
          <w:sz w:val="24"/>
          <w:szCs w:val="24"/>
        </w:rPr>
        <w:t>в случае необходимости уведомить об уничтожении персональных данных субъекта персональных данных и/или уполномоченный орган.</w:t>
      </w:r>
    </w:p>
    <w:p w14:paraId="01532397" w14:textId="77777777" w:rsidR="00004AA4" w:rsidRDefault="00BF0AAD" w:rsidP="00B76192">
      <w:pPr>
        <w:numPr>
          <w:ilvl w:val="2"/>
          <w:numId w:val="55"/>
        </w:numPr>
        <w:spacing w:after="0"/>
        <w:ind w:left="0" w:firstLine="709"/>
        <w:jc w:val="both"/>
        <w:rPr>
          <w:rFonts w:ascii="Times New Roman" w:hAnsi="Times New Roman"/>
          <w:sz w:val="24"/>
          <w:szCs w:val="24"/>
        </w:rPr>
      </w:pPr>
      <w:r>
        <w:rPr>
          <w:rFonts w:ascii="Times New Roman" w:hAnsi="Times New Roman"/>
          <w:sz w:val="24"/>
          <w:szCs w:val="24"/>
        </w:rPr>
        <w:t>В целях подтверждения уничтожения персональных данных составляются следующие документы:</w:t>
      </w:r>
    </w:p>
    <w:p w14:paraId="6D890CE7" w14:textId="77777777" w:rsidR="00004AA4" w:rsidRDefault="00BF0AAD" w:rsidP="00B76192">
      <w:pPr>
        <w:numPr>
          <w:ilvl w:val="0"/>
          <w:numId w:val="57"/>
        </w:numPr>
        <w:spacing w:after="0"/>
        <w:ind w:left="0" w:firstLine="709"/>
        <w:jc w:val="both"/>
        <w:rPr>
          <w:rFonts w:ascii="Times New Roman" w:hAnsi="Times New Roman"/>
          <w:sz w:val="24"/>
          <w:szCs w:val="24"/>
        </w:rPr>
      </w:pPr>
      <w:r>
        <w:rPr>
          <w:rFonts w:ascii="Times New Roman" w:hAnsi="Times New Roman"/>
          <w:sz w:val="24"/>
          <w:szCs w:val="24"/>
        </w:rPr>
        <w:t xml:space="preserve">В случае если обработка персональных данных осуществляется без использования средств автоматизации - Акт об уничтожении персональных данных. </w:t>
      </w:r>
    </w:p>
    <w:p w14:paraId="3DC0EAD6" w14:textId="77777777" w:rsidR="00004AA4" w:rsidRDefault="00BF0AAD" w:rsidP="00B76192">
      <w:pPr>
        <w:numPr>
          <w:ilvl w:val="0"/>
          <w:numId w:val="57"/>
        </w:numPr>
        <w:spacing w:after="0"/>
        <w:ind w:left="0" w:firstLine="709"/>
        <w:jc w:val="both"/>
        <w:rPr>
          <w:rFonts w:ascii="Times New Roman" w:hAnsi="Times New Roman"/>
          <w:sz w:val="24"/>
          <w:szCs w:val="24"/>
        </w:rPr>
      </w:pPr>
      <w:r>
        <w:rPr>
          <w:rFonts w:ascii="Times New Roman" w:hAnsi="Times New Roman"/>
          <w:sz w:val="24"/>
          <w:szCs w:val="24"/>
        </w:rPr>
        <w:t>В случае если обработка персональных данных осуществляется с использованием средств автоматизации либо</w:t>
      </w:r>
      <w:r>
        <w:t xml:space="preserve"> </w:t>
      </w:r>
      <w:r>
        <w:rPr>
          <w:rFonts w:ascii="Times New Roman" w:hAnsi="Times New Roman"/>
          <w:sz w:val="24"/>
          <w:szCs w:val="24"/>
        </w:rPr>
        <w:t xml:space="preserve">одновременно с использованием средств автоматизации и без использования средств автоматизации - Акт об уничтожении персональных данных, и выгрузка из журнала регистрации событий в информационной системе персональных данных (далее - выгрузка из журнала). </w:t>
      </w:r>
    </w:p>
    <w:p w14:paraId="2CFDEEEE" w14:textId="77777777" w:rsidR="00004AA4" w:rsidRDefault="00BF0AAD" w:rsidP="00B76192">
      <w:pPr>
        <w:numPr>
          <w:ilvl w:val="1"/>
          <w:numId w:val="58"/>
        </w:numPr>
        <w:spacing w:after="0"/>
        <w:ind w:left="0" w:firstLine="709"/>
        <w:jc w:val="both"/>
        <w:rPr>
          <w:rFonts w:ascii="Times New Roman" w:hAnsi="Times New Roman"/>
          <w:sz w:val="24"/>
          <w:szCs w:val="24"/>
        </w:rPr>
      </w:pPr>
      <w:r>
        <w:rPr>
          <w:rFonts w:ascii="Times New Roman" w:hAnsi="Times New Roman"/>
          <w:sz w:val="24"/>
          <w:szCs w:val="24"/>
        </w:rPr>
        <w:t>Формы акта об уничтожении персональных данных и выгрузки из журнала утверждаются приказом руководителя Общества и содержат все обязательные сведения, указанные в Приказе Федеральной службы по надзору в сфере связи, информационных технологий и массовых коммуникаций от 28 октября 2022 г. № 179 «Об утверждении Требований к подтверждению уничтожения персональных данных».</w:t>
      </w:r>
    </w:p>
    <w:p w14:paraId="24C3FC7A" w14:textId="77777777" w:rsidR="00004AA4" w:rsidRDefault="00BF0AAD" w:rsidP="00B76192">
      <w:pPr>
        <w:numPr>
          <w:ilvl w:val="1"/>
          <w:numId w:val="27"/>
        </w:numPr>
        <w:spacing w:after="0"/>
        <w:ind w:left="0" w:firstLine="709"/>
        <w:jc w:val="both"/>
        <w:rPr>
          <w:rFonts w:ascii="Times New Roman" w:hAnsi="Times New Roman"/>
          <w:sz w:val="24"/>
          <w:szCs w:val="24"/>
        </w:rPr>
      </w:pPr>
      <w:r>
        <w:rPr>
          <w:rFonts w:ascii="Times New Roman" w:hAnsi="Times New Roman"/>
          <w:sz w:val="24"/>
          <w:szCs w:val="24"/>
        </w:rPr>
        <w:t>Акт</w:t>
      </w:r>
      <w:r>
        <w:t xml:space="preserve"> </w:t>
      </w:r>
      <w:r>
        <w:rPr>
          <w:rFonts w:ascii="Times New Roman" w:hAnsi="Times New Roman"/>
          <w:sz w:val="24"/>
          <w:szCs w:val="24"/>
        </w:rPr>
        <w:t>об уничтожении персональных данных может быть составлен как на бумажном носителе, так и в электронном виде и подписан лицом (лицами), уничтожившими персональные данные, собственноручной либо электронной подписью соответственно.</w:t>
      </w:r>
    </w:p>
    <w:p w14:paraId="0DB989E6" w14:textId="77777777" w:rsidR="00004AA4" w:rsidRDefault="00BF0AAD" w:rsidP="00B76192">
      <w:pPr>
        <w:numPr>
          <w:ilvl w:val="1"/>
          <w:numId w:val="27"/>
        </w:numPr>
        <w:spacing w:after="0"/>
        <w:ind w:left="0" w:firstLine="709"/>
        <w:jc w:val="both"/>
        <w:rPr>
          <w:rFonts w:ascii="Times New Roman" w:hAnsi="Times New Roman"/>
          <w:sz w:val="24"/>
          <w:szCs w:val="24"/>
        </w:rPr>
      </w:pPr>
      <w:r>
        <w:rPr>
          <w:rFonts w:ascii="Times New Roman" w:hAnsi="Times New Roman"/>
          <w:sz w:val="24"/>
          <w:szCs w:val="24"/>
        </w:rPr>
        <w:t>Акт об уничтожении персональных данных и выгрузка из журнала хранятся Обществом в течение 3 лет с момента уничтожения персональных данных.</w:t>
      </w:r>
    </w:p>
    <w:p w14:paraId="21EBEB2A" w14:textId="77777777" w:rsidR="00004AA4" w:rsidRDefault="00BF0AAD" w:rsidP="00B76192">
      <w:pPr>
        <w:numPr>
          <w:ilvl w:val="1"/>
          <w:numId w:val="59"/>
        </w:numPr>
        <w:spacing w:after="0"/>
        <w:ind w:left="0" w:firstLine="709"/>
        <w:jc w:val="both"/>
        <w:rPr>
          <w:rFonts w:ascii="Times New Roman" w:hAnsi="Times New Roman"/>
          <w:sz w:val="24"/>
          <w:szCs w:val="24"/>
        </w:rPr>
      </w:pPr>
      <w:r>
        <w:rPr>
          <w:rFonts w:ascii="Times New Roman" w:hAnsi="Times New Roman"/>
          <w:sz w:val="24"/>
          <w:szCs w:val="24"/>
        </w:rPr>
        <w:t>Общество не осуществляет трансграничную передачу персональных данных.</w:t>
      </w:r>
    </w:p>
    <w:p w14:paraId="72A95CFB" w14:textId="77777777" w:rsidR="00004AA4" w:rsidRDefault="00004AA4">
      <w:pPr>
        <w:spacing w:after="0"/>
        <w:jc w:val="both"/>
        <w:rPr>
          <w:rFonts w:ascii="Times New Roman" w:hAnsi="Times New Roman"/>
          <w:sz w:val="24"/>
          <w:szCs w:val="24"/>
        </w:rPr>
      </w:pPr>
    </w:p>
    <w:p w14:paraId="66610843" w14:textId="77777777" w:rsidR="00004AA4" w:rsidRDefault="00BF0AAD" w:rsidP="00B76192">
      <w:pPr>
        <w:numPr>
          <w:ilvl w:val="0"/>
          <w:numId w:val="60"/>
        </w:numPr>
        <w:spacing w:after="0"/>
        <w:jc w:val="center"/>
        <w:outlineLvl w:val="0"/>
        <w:rPr>
          <w:rFonts w:ascii="Times New Roman" w:hAnsi="Times New Roman"/>
          <w:b/>
          <w:bCs/>
          <w:sz w:val="24"/>
          <w:szCs w:val="24"/>
        </w:rPr>
      </w:pPr>
      <w:bookmarkStart w:id="11" w:name="_Toc207272220"/>
      <w:r>
        <w:rPr>
          <w:rFonts w:ascii="Times New Roman" w:hAnsi="Times New Roman"/>
          <w:b/>
          <w:bCs/>
          <w:sz w:val="24"/>
          <w:szCs w:val="24"/>
        </w:rPr>
        <w:t>ОБРАБОТКА ПЕРСОНАЛЬНЫХ ДАННЫХ ТРЕТЬИМ ЛИЦОМ ПО ПОРУЧЕНИЮ ОБЩЕСТВА</w:t>
      </w:r>
      <w:bookmarkEnd w:id="11"/>
    </w:p>
    <w:p w14:paraId="3386CE94"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 xml:space="preserve">Общество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органом или муниципальным органом соответствующего акта.  </w:t>
      </w:r>
    </w:p>
    <w:p w14:paraId="55AFCE3E"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Лицо, осуществляющее обработку персональных данных по поручению Общества, обязано соблюдать принципы и правила обработки персональных данных, предусмотренные Федеральным законом от 27.07.2006 № 152-ФЗ «О персональных данных», соблюдать конфиденциальность персональных данных, принимать необходимые меры, направленные на обеспечение выполнения обязанностей, предусмотренных Федеральным законом от 27.07.2006 № 152-ФЗ «О персональных данных».</w:t>
      </w:r>
    </w:p>
    <w:p w14:paraId="54880F7E"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 xml:space="preserve">В поручении Общества определяется перечень персональных данных, перечень действий (операций) с персональными данными, которые будут совершаться лицом, осуществляющим обработку персональных данных, и цели их обработки, и устанавливаются обязанности, запреты: </w:t>
      </w:r>
    </w:p>
    <w:p w14:paraId="02C72EFE" w14:textId="77777777" w:rsidR="00004AA4" w:rsidRDefault="00BF0AAD" w:rsidP="00B76192">
      <w:pPr>
        <w:numPr>
          <w:ilvl w:val="0"/>
          <w:numId w:val="62"/>
        </w:numPr>
        <w:spacing w:after="0"/>
        <w:ind w:left="0" w:firstLine="709"/>
        <w:jc w:val="both"/>
        <w:rPr>
          <w:rFonts w:ascii="Times New Roman" w:hAnsi="Times New Roman"/>
          <w:sz w:val="24"/>
          <w:szCs w:val="24"/>
        </w:rPr>
      </w:pPr>
      <w:r>
        <w:rPr>
          <w:rFonts w:ascii="Times New Roman" w:hAnsi="Times New Roman"/>
          <w:sz w:val="24"/>
          <w:szCs w:val="24"/>
        </w:rPr>
        <w:t xml:space="preserve">соблюдать конфиденциальность персональных данных; </w:t>
      </w:r>
    </w:p>
    <w:p w14:paraId="2E626E10" w14:textId="77777777" w:rsidR="00004AA4" w:rsidRDefault="00BF0AAD" w:rsidP="00B76192">
      <w:pPr>
        <w:numPr>
          <w:ilvl w:val="0"/>
          <w:numId w:val="62"/>
        </w:numPr>
        <w:spacing w:after="0"/>
        <w:ind w:left="0" w:firstLine="709"/>
        <w:jc w:val="both"/>
        <w:rPr>
          <w:rFonts w:ascii="Times New Roman" w:hAnsi="Times New Roman"/>
          <w:sz w:val="24"/>
          <w:szCs w:val="24"/>
        </w:rPr>
      </w:pPr>
      <w:r>
        <w:rPr>
          <w:rFonts w:ascii="Times New Roman" w:hAnsi="Times New Roman"/>
          <w:sz w:val="24"/>
          <w:szCs w:val="24"/>
        </w:rPr>
        <w:t xml:space="preserve">принимать меры, направленные на обеспечение выполнения обязанностей, предусмотренных локально-нормативными актами Общества; </w:t>
      </w:r>
    </w:p>
    <w:p w14:paraId="1125209A" w14:textId="77777777" w:rsidR="00004AA4" w:rsidRDefault="00BF0AAD" w:rsidP="00B76192">
      <w:pPr>
        <w:numPr>
          <w:ilvl w:val="0"/>
          <w:numId w:val="62"/>
        </w:numPr>
        <w:spacing w:after="0"/>
        <w:ind w:left="0" w:firstLine="709"/>
        <w:jc w:val="both"/>
        <w:rPr>
          <w:rFonts w:ascii="Times New Roman" w:hAnsi="Times New Roman"/>
          <w:sz w:val="24"/>
          <w:szCs w:val="24"/>
        </w:rPr>
      </w:pPr>
      <w:r>
        <w:rPr>
          <w:rFonts w:ascii="Times New Roman" w:hAnsi="Times New Roman"/>
          <w:sz w:val="24"/>
          <w:szCs w:val="24"/>
        </w:rPr>
        <w:t xml:space="preserve">при сборе персональных данных в том числе посредством информационно-телекоммуникационной сети "Интернет", запись, систематизация,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за пределами территории Российской Федерации, не допускается; </w:t>
      </w:r>
    </w:p>
    <w:p w14:paraId="586074AF" w14:textId="77777777" w:rsidR="00004AA4" w:rsidRDefault="00BF0AAD" w:rsidP="00B76192">
      <w:pPr>
        <w:numPr>
          <w:ilvl w:val="0"/>
          <w:numId w:val="62"/>
        </w:numPr>
        <w:spacing w:after="0"/>
        <w:ind w:left="0" w:firstLine="709"/>
        <w:jc w:val="both"/>
        <w:rPr>
          <w:rFonts w:ascii="Times New Roman" w:hAnsi="Times New Roman"/>
          <w:sz w:val="24"/>
          <w:szCs w:val="24"/>
        </w:rPr>
      </w:pPr>
      <w:r>
        <w:rPr>
          <w:rFonts w:ascii="Times New Roman" w:hAnsi="Times New Roman"/>
          <w:sz w:val="24"/>
          <w:szCs w:val="24"/>
        </w:rPr>
        <w:t xml:space="preserve">предоставлять Обществу документы и информацию, подтверждающие принятие мер и соблюдение в целях исполнения поручения оператора требований обеспечивать безопасность персональных данных при их обработке, а также должны быть указаны требования к защите обрабатываемых персональных данных в соответствии с Федеральным законом от 27.07.2006 № 152-ФЗ «О персональных данных»; </w:t>
      </w:r>
    </w:p>
    <w:p w14:paraId="07693505" w14:textId="77777777" w:rsidR="00004AA4" w:rsidRDefault="00BF0AAD" w:rsidP="00B76192">
      <w:pPr>
        <w:numPr>
          <w:ilvl w:val="0"/>
          <w:numId w:val="62"/>
        </w:numPr>
        <w:spacing w:after="0"/>
        <w:ind w:left="0" w:firstLine="709"/>
        <w:jc w:val="both"/>
        <w:rPr>
          <w:rFonts w:ascii="Times New Roman" w:hAnsi="Times New Roman"/>
          <w:sz w:val="24"/>
          <w:szCs w:val="24"/>
        </w:rPr>
      </w:pPr>
      <w:r>
        <w:rPr>
          <w:rFonts w:ascii="Times New Roman" w:hAnsi="Times New Roman"/>
          <w:sz w:val="24"/>
          <w:szCs w:val="24"/>
        </w:rPr>
        <w:t xml:space="preserve">уведомлять Общество в случае установления факта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 </w:t>
      </w:r>
    </w:p>
    <w:p w14:paraId="6A23B351" w14:textId="77777777" w:rsidR="00004AA4" w:rsidRDefault="00BF0AAD" w:rsidP="00B76192">
      <w:pPr>
        <w:numPr>
          <w:ilvl w:val="1"/>
          <w:numId w:val="63"/>
        </w:numPr>
        <w:spacing w:after="0"/>
        <w:ind w:left="0" w:firstLine="709"/>
        <w:jc w:val="both"/>
        <w:rPr>
          <w:rFonts w:ascii="Times New Roman" w:hAnsi="Times New Roman"/>
          <w:sz w:val="24"/>
          <w:szCs w:val="24"/>
        </w:rPr>
      </w:pPr>
      <w:r>
        <w:rPr>
          <w:rFonts w:ascii="Times New Roman" w:hAnsi="Times New Roman"/>
          <w:sz w:val="24"/>
          <w:szCs w:val="24"/>
        </w:rPr>
        <w:t>Лицо, осуществляющее обработку персональных данных по поручению Общества, не обязано получать согласие субъекта персональных данных на обработку его персональных данных.</w:t>
      </w:r>
    </w:p>
    <w:p w14:paraId="76A31499"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В случае, если Общество поручает обработку персональных данных другому лицу, ответственность перед субъектом персональных данных за действия указанного лица несет Общество. Лицо, осуществляющее обработку персональных данных по поручению Общества, несет ответственность перед Обществом.</w:t>
      </w:r>
    </w:p>
    <w:p w14:paraId="695A1A2E" w14:textId="77777777" w:rsidR="00004AA4" w:rsidRDefault="00004AA4">
      <w:pPr>
        <w:spacing w:after="0"/>
        <w:ind w:left="1495"/>
        <w:jc w:val="both"/>
        <w:rPr>
          <w:rFonts w:ascii="Times New Roman" w:eastAsia="Times New Roman" w:hAnsi="Times New Roman" w:cs="Times New Roman"/>
          <w:sz w:val="24"/>
          <w:szCs w:val="24"/>
        </w:rPr>
      </w:pPr>
    </w:p>
    <w:p w14:paraId="40AB466E" w14:textId="77777777" w:rsidR="00004AA4" w:rsidRDefault="00BF0AAD" w:rsidP="00B76192">
      <w:pPr>
        <w:numPr>
          <w:ilvl w:val="0"/>
          <w:numId w:val="64"/>
        </w:numPr>
        <w:spacing w:after="0"/>
        <w:jc w:val="center"/>
        <w:outlineLvl w:val="0"/>
        <w:rPr>
          <w:rFonts w:ascii="Times New Roman" w:hAnsi="Times New Roman"/>
          <w:b/>
          <w:bCs/>
          <w:sz w:val="24"/>
          <w:szCs w:val="24"/>
        </w:rPr>
      </w:pPr>
      <w:bookmarkStart w:id="12" w:name="_Toc207272221"/>
      <w:r>
        <w:rPr>
          <w:rFonts w:ascii="Times New Roman" w:hAnsi="Times New Roman"/>
          <w:b/>
          <w:bCs/>
          <w:sz w:val="24"/>
          <w:szCs w:val="24"/>
        </w:rPr>
        <w:t>ОБРАБОТКА ПЕРСОНАЛЬНЫХ ДАННЫХ, РАЗРЕШЕННЫХ СУБЪЕКТОМ ПЕРСОНАЛЬНЫХ ДАННЫХ ДЛЯ РАСПРОСТРАНЕНИЯ</w:t>
      </w:r>
      <w:bookmarkEnd w:id="12"/>
    </w:p>
    <w:p w14:paraId="05B9BD23"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lastRenderedPageBreak/>
        <w:t xml:space="preserve">Согласие на обработку персональных данных, разрешенных субъектом персональных данных для распространения, оформляется отдельно от иных согласий субъекта персональных данных на обработку его персональных данных. </w:t>
      </w:r>
    </w:p>
    <w:p w14:paraId="41998CA8"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Общество обеспечивает субъекту персональных данных возможность определить перечень персональных данных по каждой категории персональных данных, указанной в согласии на обработку персональных данных, разрешенных субъектом персональных данных для распространения.</w:t>
      </w:r>
    </w:p>
    <w:p w14:paraId="3AB5D190"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 xml:space="preserve">В согласии на обработку персональных данных, разрешенных субъектом персональных данных для распространения, субъект персональных данных вправе установить запреты на передачу (кроме предоставления доступа) этих персональных данных Обществом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w:t>
      </w:r>
    </w:p>
    <w:p w14:paraId="6C35548E"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Установленные субъектом персональных данных запреты на передачу (кроме предоставления доступа), а также на обработку или условия обработки (кроме получения доступа) персональных данных, разрешенных субъектом персональных данных для распространения, не распространяются на случаи обработки персональных данных в государственных, общественных и иных публичных интересах, определенных законодательством Российской Федерации.</w:t>
      </w:r>
    </w:p>
    <w:p w14:paraId="54F9C438"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Молчание или бездействие субъекта персональных данных ни при каких обстоятельствах не может считаться согласием на обработку персональных данных, разрешенных субъектом персональных данных для распространения.</w:t>
      </w:r>
    </w:p>
    <w:p w14:paraId="0CE98345"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 xml:space="preserve">Общество в срок не позднее трех рабочих дней с момента получения соответствующего согласия субъекта персональных данных публикует информацию об условиях обработки и о наличии запретов и условий на обработку неограниченным кругом лиц персональных данных, разрешенных субъектом персональных данных для распространения. Публикация информации осуществляется в местах распространения персональных данных, разрешенных субъектом персональных данных для распространения. </w:t>
      </w:r>
    </w:p>
    <w:p w14:paraId="755DA942"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 xml:space="preserve">Общество в любое время по требованию субъекта персональных данных прекращает передачу (распространение, предоставление, доступ) персональных данных, разрешенных субъектом персональных данных для распространения. </w:t>
      </w:r>
    </w:p>
    <w:p w14:paraId="253335D9"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Действие согласия субъекта персональных данных на обработку персональных данных, разрешенных субъектом персональных данных для распространения, прекращается с момента поступления Обществу требования, указанного п. 7.7 настоящего Положения.</w:t>
      </w:r>
    </w:p>
    <w:p w14:paraId="38A59CD3" w14:textId="77777777" w:rsidR="00004AA4" w:rsidRDefault="00004AA4">
      <w:pPr>
        <w:spacing w:after="0"/>
        <w:jc w:val="center"/>
        <w:rPr>
          <w:rFonts w:ascii="Times New Roman" w:eastAsia="Times New Roman" w:hAnsi="Times New Roman" w:cs="Times New Roman"/>
          <w:b/>
          <w:bCs/>
          <w:sz w:val="24"/>
          <w:szCs w:val="24"/>
        </w:rPr>
      </w:pPr>
    </w:p>
    <w:p w14:paraId="447E2012" w14:textId="77777777" w:rsidR="00004AA4" w:rsidRDefault="00BF0AAD">
      <w:pPr>
        <w:numPr>
          <w:ilvl w:val="0"/>
          <w:numId w:val="2"/>
        </w:numPr>
        <w:spacing w:after="0"/>
        <w:jc w:val="center"/>
        <w:outlineLvl w:val="0"/>
        <w:rPr>
          <w:rFonts w:ascii="Times New Roman" w:hAnsi="Times New Roman"/>
          <w:b/>
          <w:bCs/>
          <w:sz w:val="24"/>
          <w:szCs w:val="24"/>
        </w:rPr>
      </w:pPr>
      <w:bookmarkStart w:id="13" w:name="_Toc207272222"/>
      <w:r>
        <w:rPr>
          <w:rFonts w:ascii="Times New Roman" w:hAnsi="Times New Roman"/>
          <w:b/>
          <w:bCs/>
          <w:sz w:val="24"/>
          <w:szCs w:val="24"/>
        </w:rPr>
        <w:t>ЗАЩИТА ПЕРСОНАЛЬНЫХ ДАННЫХ</w:t>
      </w:r>
      <w:bookmarkEnd w:id="13"/>
    </w:p>
    <w:p w14:paraId="35A12F14"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Обществом определено, что на информацию, содержащую персональные данные, распространяется режим конфиденциальности.</w:t>
      </w:r>
    </w:p>
    <w:p w14:paraId="0397D242"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Организация работы по защите Конфиденциальной информации, в том числе персональных данных.</w:t>
      </w:r>
    </w:p>
    <w:p w14:paraId="7269E618" w14:textId="77777777" w:rsidR="00004AA4" w:rsidRDefault="00BF0AAD">
      <w:pPr>
        <w:numPr>
          <w:ilvl w:val="2"/>
          <w:numId w:val="2"/>
        </w:numPr>
        <w:spacing w:after="0"/>
        <w:ind w:left="0" w:firstLine="709"/>
        <w:jc w:val="both"/>
        <w:rPr>
          <w:rFonts w:ascii="Times New Roman" w:hAnsi="Times New Roman"/>
          <w:sz w:val="24"/>
          <w:szCs w:val="24"/>
        </w:rPr>
      </w:pPr>
      <w:r>
        <w:rPr>
          <w:rFonts w:ascii="Times New Roman" w:hAnsi="Times New Roman"/>
          <w:sz w:val="24"/>
          <w:szCs w:val="24"/>
        </w:rPr>
        <w:t>Безопасность персональных данных при их использовании и обработке в Обществе обеспечивается с помощью системы защиты Конфиденциальной информации, разработанной самим Обществом (далее – система защиты).</w:t>
      </w:r>
    </w:p>
    <w:p w14:paraId="63AD28CB" w14:textId="77777777" w:rsidR="00004AA4" w:rsidRDefault="00BF0AAD">
      <w:pPr>
        <w:spacing w:after="0"/>
        <w:ind w:firstLine="709"/>
        <w:jc w:val="both"/>
        <w:rPr>
          <w:rStyle w:val="Hyperlink0"/>
          <w:rFonts w:eastAsia="Arial Unicode MS"/>
        </w:rPr>
      </w:pPr>
      <w:r>
        <w:rPr>
          <w:rFonts w:ascii="Times New Roman" w:hAnsi="Times New Roman"/>
          <w:sz w:val="24"/>
          <w:szCs w:val="24"/>
        </w:rPr>
        <w:lastRenderedPageBreak/>
        <w:t xml:space="preserve">При разработке системы защиты учитывалась обязанность Общества обеспечивать защиту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в том числе принимать меры, установленные </w:t>
      </w:r>
      <w:hyperlink w:anchor="bookmark" w:tooltip="#bookmark" w:history="1">
        <w:r>
          <w:rPr>
            <w:rStyle w:val="Hyperlink0"/>
            <w:rFonts w:eastAsia="Arial Unicode MS"/>
          </w:rPr>
          <w:t>статьей 19</w:t>
        </w:r>
      </w:hyperlink>
      <w:r>
        <w:rPr>
          <w:rStyle w:val="Hyperlink0"/>
          <w:rFonts w:eastAsia="Arial Unicode MS"/>
        </w:rPr>
        <w:t xml:space="preserve"> Федерального закона от 27.07.2006 года №152-ФЗ «О персональных данных».</w:t>
      </w:r>
    </w:p>
    <w:p w14:paraId="0502DA2D"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Система защиты реализуется путем проведения нескольких взаимосвязанных процессов. К ним относятся:</w:t>
      </w:r>
    </w:p>
    <w:p w14:paraId="5978AF70"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определение актуальных угроз безопасности персональных данных.</w:t>
      </w:r>
    </w:p>
    <w:p w14:paraId="05EF3348" w14:textId="77777777" w:rsidR="00004AA4" w:rsidRDefault="00BF0AAD">
      <w:pPr>
        <w:spacing w:after="0"/>
        <w:ind w:firstLine="709"/>
        <w:jc w:val="both"/>
        <w:rPr>
          <w:rStyle w:val="Hyperlink0"/>
          <w:rFonts w:eastAsia="Arial Unicode MS"/>
        </w:rPr>
      </w:pPr>
      <w:r>
        <w:rPr>
          <w:rStyle w:val="Hyperlink0"/>
          <w:rFonts w:eastAsia="Arial Unicode MS"/>
        </w:rPr>
        <w:t>Порядок определения актуальных угроз безопасности персональных данных, и ответственный за проведение процедуры определения актуальных угроз безопасности, определяется приказом руководителя Общества. Результатом проведения процедуры определения актуальных угроз безопасности персональных данных, является составление акта определения актуальных угроз безопасности;</w:t>
      </w:r>
    </w:p>
    <w:p w14:paraId="448F1198"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оценке вреда, который может быть причинен субъектам персональных данных в случае нарушения Федерального закона от 27 июля 2006 г. № 152-ФЗ «О персональных данных»; </w:t>
      </w:r>
    </w:p>
    <w:p w14:paraId="3FA2D626"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определение необходимых правовых, организационных и технических мер по обеспечению безопасности персональных данных, при их обработке в информационных системах, исполнение которых обеспечивает необходимый уровень защищенности;</w:t>
      </w:r>
    </w:p>
    <w:p w14:paraId="64FE5927" w14:textId="77777777" w:rsidR="00004AA4" w:rsidRDefault="00BF0AAD">
      <w:pPr>
        <w:spacing w:after="0"/>
        <w:ind w:firstLine="709"/>
        <w:jc w:val="both"/>
        <w:rPr>
          <w:rStyle w:val="Hyperlink0"/>
          <w:rFonts w:eastAsia="Arial Unicode MS"/>
        </w:rPr>
      </w:pPr>
      <w:r>
        <w:rPr>
          <w:rStyle w:val="Hyperlink0"/>
          <w:rFonts w:eastAsia="Arial Unicode MS"/>
        </w:rPr>
        <w:t>Необходимый уровень защищенности персональных данных при обработке в информационных системах определяется Обществом при выявлении актуальных угроз безопасности с учетом результатов проведенной оценки вреда, который может быть причинен субъектам персональных данных и фиксируется в акте определения актуальных угроз безопасности;</w:t>
      </w:r>
    </w:p>
    <w:p w14:paraId="0CAF15D9"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надлежащее применение определенных правовых, организационных и технических мер по обеспечению безопасности персональных данных при их обработке в информационных системах, а также применение прошедших в установленном порядке процедуру оценки соответствия средств защиты персональных данных;</w:t>
      </w:r>
    </w:p>
    <w:p w14:paraId="33E5CFCB"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проведение оценки эффективности принимаемых мер по обеспечению безопасности персональных данных с установленной в настоящем Положении периодичностью;</w:t>
      </w:r>
    </w:p>
    <w:p w14:paraId="12616DCC"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обеспечение контроля надлежащей реализации мер по обеспечению безопасности персональных данных.</w:t>
      </w:r>
    </w:p>
    <w:p w14:paraId="3EBDF6CA" w14:textId="77777777" w:rsidR="00004AA4" w:rsidRDefault="00BF0AAD" w:rsidP="00B76192">
      <w:pPr>
        <w:numPr>
          <w:ilvl w:val="2"/>
          <w:numId w:val="65"/>
        </w:numPr>
        <w:spacing w:after="0"/>
        <w:ind w:left="0" w:firstLine="709"/>
        <w:jc w:val="both"/>
        <w:rPr>
          <w:rFonts w:ascii="Times New Roman" w:hAnsi="Times New Roman"/>
          <w:sz w:val="24"/>
          <w:szCs w:val="24"/>
        </w:rPr>
      </w:pPr>
      <w:r>
        <w:rPr>
          <w:rStyle w:val="af9"/>
          <w:rFonts w:ascii="Times New Roman" w:hAnsi="Times New Roman"/>
          <w:sz w:val="24"/>
          <w:szCs w:val="24"/>
        </w:rPr>
        <w:t>Порядок оценки вреда, который может быть причинен субъектам персональных данных в случае нарушения Федерального закона от 27 июля 2006 г. № 152-ФЗ «О персональных данных» (далее в подпункте – вред, оценка вреда).</w:t>
      </w:r>
    </w:p>
    <w:p w14:paraId="18B16865" w14:textId="77777777" w:rsidR="00004AA4" w:rsidRDefault="00BF0AAD" w:rsidP="00B76192">
      <w:pPr>
        <w:numPr>
          <w:ilvl w:val="0"/>
          <w:numId w:val="67"/>
        </w:numPr>
        <w:spacing w:after="0"/>
        <w:ind w:left="0" w:firstLine="709"/>
        <w:jc w:val="both"/>
        <w:rPr>
          <w:rFonts w:ascii="Times New Roman" w:hAnsi="Times New Roman"/>
          <w:sz w:val="24"/>
          <w:szCs w:val="24"/>
        </w:rPr>
      </w:pPr>
      <w:r>
        <w:rPr>
          <w:rStyle w:val="af9"/>
          <w:rFonts w:ascii="Times New Roman" w:hAnsi="Times New Roman"/>
          <w:sz w:val="24"/>
          <w:szCs w:val="24"/>
        </w:rPr>
        <w:t>Оценка вреда осуществляется ответственным за организацию обработки персональных данных либо комиссией, образуемой оператором.</w:t>
      </w:r>
    </w:p>
    <w:p w14:paraId="68FEA954" w14:textId="77777777" w:rsidR="00004AA4" w:rsidRDefault="00BF0AAD" w:rsidP="00B76192">
      <w:pPr>
        <w:numPr>
          <w:ilvl w:val="0"/>
          <w:numId w:val="67"/>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Общество для целей оценки вреда определяет одну из следующих степеней вреда: высокую, среднюю или низкую, в зависимости от критериев, установленных в Приказе Федеральной службы по надзору в сфере связи, информационных технологий и массовых коммуникаций от 27 октября 2022 г. № 178 «Об утверждении Требований к оценке вреда, который может быть причинен субъектам персональных данных в случае </w:t>
      </w:r>
      <w:r>
        <w:rPr>
          <w:rStyle w:val="af9"/>
          <w:rFonts w:ascii="Times New Roman" w:hAnsi="Times New Roman"/>
          <w:sz w:val="24"/>
          <w:szCs w:val="24"/>
        </w:rPr>
        <w:lastRenderedPageBreak/>
        <w:t>нарушения Федерального закона «О персональных данных» (далее в подпункте – Требования).</w:t>
      </w:r>
    </w:p>
    <w:p w14:paraId="0CB2F607" w14:textId="77777777" w:rsidR="00004AA4" w:rsidRDefault="00BF0AAD">
      <w:pPr>
        <w:spacing w:after="0"/>
        <w:ind w:firstLine="709"/>
        <w:jc w:val="both"/>
        <w:rPr>
          <w:rStyle w:val="Hyperlink0"/>
          <w:rFonts w:eastAsia="Arial Unicode MS"/>
        </w:rPr>
      </w:pPr>
      <w:r>
        <w:rPr>
          <w:rStyle w:val="Hyperlink0"/>
          <w:rFonts w:eastAsia="Arial Unicode MS"/>
        </w:rPr>
        <w:t>При этом в случае, если по итогам проведенной оценки вреда установлено, что в рамках деятельности по обработке персональных данных субъекту персональных данных могут быть причинены различные степени вреда, подлежит применению более высокая степень вреда.</w:t>
      </w:r>
    </w:p>
    <w:p w14:paraId="48951D58" w14:textId="77777777" w:rsidR="00004AA4" w:rsidRDefault="00BF0AAD" w:rsidP="00B76192">
      <w:pPr>
        <w:numPr>
          <w:ilvl w:val="0"/>
          <w:numId w:val="67"/>
        </w:numPr>
        <w:spacing w:after="0"/>
        <w:ind w:left="0" w:firstLine="709"/>
        <w:jc w:val="both"/>
        <w:rPr>
          <w:rFonts w:ascii="Times New Roman" w:hAnsi="Times New Roman"/>
          <w:sz w:val="24"/>
          <w:szCs w:val="24"/>
        </w:rPr>
      </w:pPr>
      <w:r>
        <w:rPr>
          <w:rStyle w:val="af9"/>
          <w:rFonts w:ascii="Times New Roman" w:hAnsi="Times New Roman"/>
          <w:sz w:val="24"/>
          <w:szCs w:val="24"/>
        </w:rPr>
        <w:t>Результаты оценки вреда оформляются актом оценки вреда, форма которого утверждается приказом руководителя и содержит все обязательные сведения, указанные в Требованиях.</w:t>
      </w:r>
    </w:p>
    <w:p w14:paraId="1B9398A8" w14:textId="77777777" w:rsidR="00004AA4" w:rsidRDefault="00BF0AAD" w:rsidP="00B76192">
      <w:pPr>
        <w:numPr>
          <w:ilvl w:val="0"/>
          <w:numId w:val="67"/>
        </w:numPr>
        <w:spacing w:after="0"/>
        <w:ind w:left="0" w:firstLine="709"/>
        <w:jc w:val="both"/>
        <w:rPr>
          <w:rFonts w:ascii="Times New Roman" w:hAnsi="Times New Roman"/>
          <w:sz w:val="24"/>
          <w:szCs w:val="24"/>
        </w:rPr>
      </w:pPr>
      <w:r>
        <w:rPr>
          <w:rStyle w:val="af9"/>
          <w:rFonts w:ascii="Times New Roman" w:hAnsi="Times New Roman"/>
          <w:sz w:val="24"/>
          <w:szCs w:val="24"/>
        </w:rPr>
        <w:t>Акт оценки вреда может быть составлен как на бумажном носителе, так и в электронном виде и подписан лицом (лицами), проводившими оценку вреда, собственноручной либо электронной подписью соответственно.</w:t>
      </w:r>
    </w:p>
    <w:p w14:paraId="085416CA" w14:textId="77777777" w:rsidR="00004AA4" w:rsidRDefault="00BF0AAD" w:rsidP="00B76192">
      <w:pPr>
        <w:numPr>
          <w:ilvl w:val="2"/>
          <w:numId w:val="68"/>
        </w:numPr>
        <w:spacing w:after="0"/>
        <w:ind w:left="0" w:firstLine="709"/>
        <w:jc w:val="both"/>
        <w:rPr>
          <w:rFonts w:ascii="Times New Roman" w:hAnsi="Times New Roman"/>
          <w:sz w:val="24"/>
          <w:szCs w:val="24"/>
        </w:rPr>
      </w:pPr>
      <w:r>
        <w:rPr>
          <w:rStyle w:val="af9"/>
          <w:rFonts w:ascii="Times New Roman" w:hAnsi="Times New Roman"/>
          <w:sz w:val="24"/>
          <w:szCs w:val="24"/>
        </w:rPr>
        <w:t>В целях обеспечения функционирования системы защиты руководитель выполняет следующие функции:</w:t>
      </w:r>
    </w:p>
    <w:p w14:paraId="1CFAE7E0"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организация разработки проектов и утверждение внутренних документов Общества по вопросам обеспечения режима конфиденциальности, определения режима порядка обращения с персональными данными с привлечением иных работников Общества;</w:t>
      </w:r>
    </w:p>
    <w:p w14:paraId="609E4175"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организация взаимодействия с органами государственной власти, правоохранительными и надзорными органами по вопросам обеспечения и соблюдения режима конфиденциальности;</w:t>
      </w:r>
    </w:p>
    <w:p w14:paraId="3242117A"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утверждение Реестра прав доступа, в том числе при внесении изменений и дополнений;</w:t>
      </w:r>
    </w:p>
    <w:p w14:paraId="2BA54558"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рассмотрение вопроса о передаче персональных данных третьим лицам;</w:t>
      </w:r>
    </w:p>
    <w:p w14:paraId="7E621A81"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определение требований к техническому оснащению помещений, в которых осуществляется работа с персональными данными;</w:t>
      </w:r>
    </w:p>
    <w:p w14:paraId="149FC964"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осуществление контроля за обеспечением режима безопасности помещений;</w:t>
      </w:r>
    </w:p>
    <w:p w14:paraId="50FDC4FD"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принятие решений о необходимости проведения обучений для работников Общества;</w:t>
      </w:r>
    </w:p>
    <w:p w14:paraId="327AF893"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проведение плановых и внезапных проверок на предмет соблюдения режима конфиденциальности в Обществе работниками Общества;</w:t>
      </w:r>
    </w:p>
    <w:p w14:paraId="329EF100"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принятие решений о необходимости отстранения от работы с конфиденциальной информации работников Общества, нарушающих режим конфиденциальности в Обществе; </w:t>
      </w:r>
    </w:p>
    <w:p w14:paraId="16905F6D"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рассмотрение иных вопросов обеспечения и соблюдения режима конфиденциальности.</w:t>
      </w:r>
    </w:p>
    <w:p w14:paraId="3BA98495" w14:textId="77777777" w:rsidR="00004AA4" w:rsidRDefault="00BF0AAD" w:rsidP="00B76192">
      <w:pPr>
        <w:numPr>
          <w:ilvl w:val="2"/>
          <w:numId w:val="69"/>
        </w:numPr>
        <w:spacing w:after="0"/>
        <w:ind w:left="0" w:firstLine="709"/>
        <w:jc w:val="both"/>
        <w:rPr>
          <w:rFonts w:ascii="Times New Roman" w:hAnsi="Times New Roman"/>
          <w:sz w:val="24"/>
          <w:szCs w:val="24"/>
        </w:rPr>
      </w:pPr>
      <w:r>
        <w:rPr>
          <w:rStyle w:val="af9"/>
          <w:rFonts w:ascii="Times New Roman" w:hAnsi="Times New Roman"/>
          <w:sz w:val="24"/>
          <w:szCs w:val="24"/>
        </w:rPr>
        <w:t>Защите подлежат все персональные данные, определенные в разделе 2 настоящего Положения, в том числе:</w:t>
      </w:r>
    </w:p>
    <w:p w14:paraId="71501381"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персональные данные субъекта, содержащиеся в копиях документов;</w:t>
      </w:r>
    </w:p>
    <w:p w14:paraId="280931BA"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персональные данные субъекта, содержащиеся в документах, созданных Обществом;</w:t>
      </w:r>
    </w:p>
    <w:p w14:paraId="03C57BC6"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персональные данные субъекта, занесенные в учетные формы;</w:t>
      </w:r>
    </w:p>
    <w:p w14:paraId="4A2A0E2E"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записи, содержащие персональные данные субъекта;</w:t>
      </w:r>
    </w:p>
    <w:p w14:paraId="4A6EDDD7"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персональные данные субъекта, содержащиеся на электронных носителях;</w:t>
      </w:r>
    </w:p>
    <w:p w14:paraId="1A4166DC"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t>персональные данные субъекта, обрабатываемые в информационных системах персональных данных;</w:t>
      </w:r>
    </w:p>
    <w:p w14:paraId="5A13D306" w14:textId="77777777" w:rsidR="00004AA4" w:rsidRDefault="00BF0AAD">
      <w:pPr>
        <w:numPr>
          <w:ilvl w:val="0"/>
          <w:numId w:val="4"/>
        </w:numPr>
        <w:spacing w:after="0"/>
        <w:ind w:left="0" w:firstLine="709"/>
        <w:jc w:val="both"/>
        <w:rPr>
          <w:rFonts w:ascii="Times New Roman" w:hAnsi="Times New Roman"/>
          <w:sz w:val="24"/>
          <w:szCs w:val="24"/>
        </w:rPr>
      </w:pPr>
      <w:r>
        <w:rPr>
          <w:rStyle w:val="af9"/>
          <w:rFonts w:ascii="Times New Roman" w:hAnsi="Times New Roman"/>
          <w:sz w:val="24"/>
          <w:szCs w:val="24"/>
        </w:rPr>
        <w:lastRenderedPageBreak/>
        <w:t>персональные данные субъекта, разрешенные субъектом для распространения.</w:t>
      </w:r>
    </w:p>
    <w:p w14:paraId="4593637F" w14:textId="77777777" w:rsidR="00004AA4" w:rsidRDefault="00BF0AAD" w:rsidP="00B76192">
      <w:pPr>
        <w:numPr>
          <w:ilvl w:val="1"/>
          <w:numId w:val="70"/>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Правовые меры защиты персональных данных. </w:t>
      </w:r>
    </w:p>
    <w:p w14:paraId="425CE291"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К правовым мерам защиты персональных данных относится:</w:t>
      </w:r>
    </w:p>
    <w:p w14:paraId="006CAFF1" w14:textId="77777777" w:rsidR="00004AA4" w:rsidRDefault="00BF0AAD" w:rsidP="00B76192">
      <w:pPr>
        <w:numPr>
          <w:ilvl w:val="0"/>
          <w:numId w:val="72"/>
        </w:numPr>
        <w:spacing w:after="0"/>
        <w:ind w:left="0" w:firstLine="709"/>
        <w:jc w:val="both"/>
        <w:rPr>
          <w:rFonts w:ascii="Times New Roman" w:hAnsi="Times New Roman"/>
          <w:sz w:val="24"/>
          <w:szCs w:val="24"/>
        </w:rPr>
      </w:pPr>
      <w:r>
        <w:rPr>
          <w:rStyle w:val="af9"/>
          <w:rFonts w:ascii="Times New Roman" w:hAnsi="Times New Roman"/>
          <w:sz w:val="24"/>
          <w:szCs w:val="24"/>
        </w:rPr>
        <w:t>Разработка и утверждение локальных нормативных актов Общества: Политики в отношении обработки и защиты персональных данных, Положения о защите персональных данных, иных документов, которыми регламентируется порядок организации системы защиты в Обществе (далее – Регламентирующие документы).</w:t>
      </w:r>
    </w:p>
    <w:p w14:paraId="64A66D2A" w14:textId="77777777" w:rsidR="00004AA4" w:rsidRDefault="00BF0AAD" w:rsidP="00B76192">
      <w:pPr>
        <w:numPr>
          <w:ilvl w:val="0"/>
          <w:numId w:val="72"/>
        </w:numPr>
        <w:spacing w:after="0"/>
        <w:ind w:left="0" w:firstLine="709"/>
        <w:jc w:val="both"/>
        <w:rPr>
          <w:rFonts w:ascii="Times New Roman" w:hAnsi="Times New Roman"/>
          <w:sz w:val="24"/>
          <w:szCs w:val="24"/>
        </w:rPr>
      </w:pPr>
      <w:r>
        <w:rPr>
          <w:rStyle w:val="af9"/>
          <w:rFonts w:ascii="Times New Roman" w:hAnsi="Times New Roman"/>
          <w:sz w:val="24"/>
          <w:szCs w:val="24"/>
        </w:rPr>
        <w:t>Обязанность Общества осуществлять мониторинг действующего законодательства.</w:t>
      </w:r>
    </w:p>
    <w:p w14:paraId="5FB6E270" w14:textId="77777777" w:rsidR="00004AA4" w:rsidRDefault="00BF0AAD" w:rsidP="00B76192">
      <w:pPr>
        <w:numPr>
          <w:ilvl w:val="2"/>
          <w:numId w:val="73"/>
        </w:numPr>
        <w:spacing w:after="0"/>
        <w:ind w:left="0" w:firstLine="709"/>
        <w:jc w:val="both"/>
        <w:rPr>
          <w:rFonts w:ascii="Times New Roman" w:hAnsi="Times New Roman"/>
          <w:sz w:val="24"/>
          <w:szCs w:val="24"/>
        </w:rPr>
      </w:pPr>
      <w:r>
        <w:rPr>
          <w:rStyle w:val="af9"/>
          <w:rFonts w:ascii="Times New Roman" w:hAnsi="Times New Roman"/>
          <w:sz w:val="24"/>
          <w:szCs w:val="24"/>
        </w:rPr>
        <w:t>Регламентирующие документы разрабатываются самим Обществом или с привлечением третьих лиц и утверждаются руководителем Общества.</w:t>
      </w:r>
    </w:p>
    <w:p w14:paraId="0619C380"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Регламентирующие документы должны пересматриваться на предмет их актуальности и необходимости внесения изменений не реже одного раза в год, а также:</w:t>
      </w:r>
    </w:p>
    <w:p w14:paraId="256DACB0" w14:textId="77777777" w:rsidR="00004AA4" w:rsidRDefault="00BF0AAD" w:rsidP="00B76192">
      <w:pPr>
        <w:numPr>
          <w:ilvl w:val="0"/>
          <w:numId w:val="75"/>
        </w:numPr>
        <w:spacing w:after="0"/>
        <w:ind w:left="0" w:firstLine="709"/>
        <w:jc w:val="both"/>
        <w:rPr>
          <w:rFonts w:ascii="Times New Roman" w:hAnsi="Times New Roman"/>
          <w:sz w:val="24"/>
          <w:szCs w:val="24"/>
        </w:rPr>
      </w:pPr>
      <w:r>
        <w:rPr>
          <w:rStyle w:val="af9"/>
          <w:rFonts w:ascii="Times New Roman" w:hAnsi="Times New Roman"/>
          <w:sz w:val="24"/>
          <w:szCs w:val="24"/>
        </w:rPr>
        <w:t>в случае изменения законодательства, регламентирующего порядок обращения организаций с Конфиденциальной информацией и устанавливающего требования к защите информации, в том числе законодательства о персональных данных;</w:t>
      </w:r>
    </w:p>
    <w:p w14:paraId="7B86B5B3" w14:textId="77777777" w:rsidR="00004AA4" w:rsidRDefault="00BF0AAD" w:rsidP="00B76192">
      <w:pPr>
        <w:numPr>
          <w:ilvl w:val="0"/>
          <w:numId w:val="75"/>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в случае установления фактов несанкционированного доступа к персональным данным, грубого нарушения работниками Общества режима конфиденциальности, разглашения и утечки информации, содержащей персональные данные; </w:t>
      </w:r>
    </w:p>
    <w:p w14:paraId="79F58517" w14:textId="77777777" w:rsidR="00004AA4" w:rsidRDefault="00BF0AAD" w:rsidP="00B76192">
      <w:pPr>
        <w:numPr>
          <w:ilvl w:val="0"/>
          <w:numId w:val="75"/>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на основании заключения, сформированного по результатам проведения очередной оценки достаточности принятых мер по защите персональных данных. </w:t>
      </w:r>
    </w:p>
    <w:p w14:paraId="5AFFC74E" w14:textId="77777777" w:rsidR="00004AA4" w:rsidRDefault="00BF0AAD" w:rsidP="00B76192">
      <w:pPr>
        <w:numPr>
          <w:ilvl w:val="1"/>
          <w:numId w:val="76"/>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Организационные меры защиты персональных данных. </w:t>
      </w:r>
    </w:p>
    <w:p w14:paraId="218DD03B"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К организационным мерам защиты персональных данных относятся:</w:t>
      </w:r>
    </w:p>
    <w:p w14:paraId="587A398E" w14:textId="77777777" w:rsidR="00004AA4" w:rsidRDefault="00BF0AAD">
      <w:pPr>
        <w:numPr>
          <w:ilvl w:val="3"/>
          <w:numId w:val="2"/>
        </w:numPr>
        <w:spacing w:after="0"/>
        <w:ind w:left="0" w:firstLine="709"/>
        <w:jc w:val="both"/>
        <w:rPr>
          <w:rFonts w:ascii="Times New Roman" w:hAnsi="Times New Roman"/>
          <w:sz w:val="24"/>
          <w:szCs w:val="24"/>
        </w:rPr>
      </w:pPr>
      <w:r>
        <w:rPr>
          <w:rStyle w:val="af9"/>
          <w:rFonts w:ascii="Times New Roman" w:hAnsi="Times New Roman"/>
          <w:sz w:val="24"/>
          <w:szCs w:val="24"/>
        </w:rPr>
        <w:t>Определение правил доступа к информации, содержащей персональные данные.</w:t>
      </w:r>
    </w:p>
    <w:p w14:paraId="63FED96C" w14:textId="77777777" w:rsidR="00004AA4" w:rsidRDefault="00BF0AAD">
      <w:pPr>
        <w:numPr>
          <w:ilvl w:val="3"/>
          <w:numId w:val="2"/>
        </w:numPr>
        <w:spacing w:after="0"/>
        <w:ind w:left="0" w:firstLine="709"/>
        <w:jc w:val="both"/>
        <w:rPr>
          <w:rFonts w:ascii="Times New Roman" w:hAnsi="Times New Roman"/>
          <w:sz w:val="24"/>
          <w:szCs w:val="24"/>
        </w:rPr>
      </w:pPr>
      <w:r>
        <w:rPr>
          <w:rStyle w:val="af9"/>
          <w:rFonts w:ascii="Times New Roman" w:hAnsi="Times New Roman"/>
          <w:sz w:val="24"/>
          <w:szCs w:val="24"/>
        </w:rPr>
        <w:t>К работе с информацией, содержащей персональные данные, могут быть допущены работники Общества при одновременном выполнении следующих условий:</w:t>
      </w:r>
    </w:p>
    <w:p w14:paraId="42E7E019"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должность работника указана в Реестре прав доступа; </w:t>
      </w:r>
    </w:p>
    <w:p w14:paraId="548CED15"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работник ознакомлен под подпись с Реестром прав доступа и настоящим Положением;</w:t>
      </w:r>
    </w:p>
    <w:p w14:paraId="3D701BD7"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работником Общества подписано Обязательство о неразглашении конфиденциальной информации.</w:t>
      </w:r>
    </w:p>
    <w:p w14:paraId="10E8DF73" w14:textId="77777777" w:rsidR="00004AA4" w:rsidRDefault="00BF0AAD" w:rsidP="00B76192">
      <w:pPr>
        <w:numPr>
          <w:ilvl w:val="3"/>
          <w:numId w:val="77"/>
        </w:numPr>
        <w:spacing w:after="0"/>
        <w:ind w:left="0" w:firstLine="709"/>
        <w:jc w:val="both"/>
        <w:rPr>
          <w:rFonts w:ascii="Times New Roman" w:hAnsi="Times New Roman"/>
          <w:sz w:val="24"/>
          <w:szCs w:val="24"/>
        </w:rPr>
      </w:pPr>
      <w:r>
        <w:rPr>
          <w:rStyle w:val="af9"/>
          <w:rFonts w:ascii="Times New Roman" w:hAnsi="Times New Roman"/>
          <w:sz w:val="24"/>
          <w:szCs w:val="24"/>
        </w:rPr>
        <w:t>Приказом руководителя Общества с целью определения перечня лиц, доступ которых к информации, содержащей персональные данные, необходим для выполнения ими своих должностных обязанностей, и определения необходимого объема информации, содержащей персональные данные, с которым вправе работать каждый из таких работников, утверждается Реестр прав доступа.</w:t>
      </w:r>
    </w:p>
    <w:p w14:paraId="50D0F82C" w14:textId="1895F282" w:rsidR="00004AA4" w:rsidRDefault="00BF0AAD" w:rsidP="00B76192">
      <w:pPr>
        <w:numPr>
          <w:ilvl w:val="0"/>
          <w:numId w:val="79"/>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При утверждении Реестра прав доступа Общество руководствуется правилом о том, что доступ к персональным данным должен предоставляться только тем лицам, которым персональные данные необходимы для выполнения возложенных на них должностных обязанностей и только в том объеме (к той ее части), который необходим для выполнения определенных функций. </w:t>
      </w:r>
    </w:p>
    <w:p w14:paraId="7BCD8F11" w14:textId="77777777" w:rsidR="00004AA4" w:rsidRDefault="00BF0AAD" w:rsidP="00B76192">
      <w:pPr>
        <w:numPr>
          <w:ilvl w:val="0"/>
          <w:numId w:val="79"/>
        </w:numPr>
        <w:spacing w:after="0"/>
        <w:ind w:left="0" w:firstLine="709"/>
        <w:jc w:val="both"/>
        <w:rPr>
          <w:rFonts w:ascii="Times New Roman" w:hAnsi="Times New Roman"/>
          <w:sz w:val="24"/>
          <w:szCs w:val="24"/>
        </w:rPr>
      </w:pPr>
      <w:r>
        <w:rPr>
          <w:rStyle w:val="af9"/>
          <w:rFonts w:ascii="Times New Roman" w:hAnsi="Times New Roman"/>
          <w:sz w:val="24"/>
          <w:szCs w:val="24"/>
        </w:rPr>
        <w:t>Реестр прав доступа Общества содержит следующую информацию:</w:t>
      </w:r>
    </w:p>
    <w:p w14:paraId="17F66C46"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lastRenderedPageBreak/>
        <w:t>должности работников Общества, допущенных к работе с информацией, содержащей персональные данные;</w:t>
      </w:r>
    </w:p>
    <w:p w14:paraId="63A47EE3"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категории информации, к которым работники имеют доступ;</w:t>
      </w:r>
    </w:p>
    <w:p w14:paraId="38A4B2EA"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ресурсы информационной системы, к которым работники имеют доступ;</w:t>
      </w:r>
    </w:p>
    <w:p w14:paraId="21709CCB"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Криптографические ключи, к которым работники имеют доступ.</w:t>
      </w:r>
    </w:p>
    <w:p w14:paraId="783BCCCB" w14:textId="77777777" w:rsidR="00004AA4" w:rsidRDefault="00BF0AAD" w:rsidP="00B76192">
      <w:pPr>
        <w:numPr>
          <w:ilvl w:val="0"/>
          <w:numId w:val="80"/>
        </w:numPr>
        <w:spacing w:after="0"/>
        <w:ind w:left="0" w:firstLine="709"/>
        <w:jc w:val="both"/>
        <w:rPr>
          <w:rFonts w:ascii="Times New Roman" w:hAnsi="Times New Roman"/>
          <w:sz w:val="24"/>
          <w:szCs w:val="24"/>
        </w:rPr>
      </w:pPr>
      <w:r>
        <w:rPr>
          <w:rStyle w:val="af9"/>
          <w:rFonts w:ascii="Times New Roman" w:hAnsi="Times New Roman"/>
          <w:sz w:val="24"/>
          <w:szCs w:val="24"/>
        </w:rPr>
        <w:t>Реестр прав доступа подлежит обязательному пересмотру не реже одного раза в год, а также в случае:</w:t>
      </w:r>
    </w:p>
    <w:p w14:paraId="292C78AA"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изменения штатного расписания Общества;</w:t>
      </w:r>
    </w:p>
    <w:p w14:paraId="2A1DE169"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изменения функционала определенной должности;</w:t>
      </w:r>
    </w:p>
    <w:p w14:paraId="575D2FD7"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изменения перечня ресурсов информационной системы;</w:t>
      </w:r>
    </w:p>
    <w:p w14:paraId="2D013BE0"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приобретения или уничтожения Криптографических ключей. </w:t>
      </w:r>
    </w:p>
    <w:p w14:paraId="2362C204" w14:textId="77777777" w:rsidR="00004AA4" w:rsidRDefault="00BF0AAD" w:rsidP="00B76192">
      <w:pPr>
        <w:numPr>
          <w:ilvl w:val="0"/>
          <w:numId w:val="81"/>
        </w:numPr>
        <w:spacing w:after="0"/>
        <w:ind w:left="0" w:firstLine="709"/>
        <w:jc w:val="both"/>
        <w:rPr>
          <w:rFonts w:ascii="Times New Roman" w:hAnsi="Times New Roman"/>
          <w:sz w:val="24"/>
          <w:szCs w:val="24"/>
        </w:rPr>
      </w:pPr>
      <w:r>
        <w:rPr>
          <w:rStyle w:val="af9"/>
          <w:rFonts w:ascii="Times New Roman" w:hAnsi="Times New Roman"/>
          <w:sz w:val="24"/>
          <w:szCs w:val="24"/>
        </w:rPr>
        <w:t>Правом предоставления, ограничения, прекращения доступа ко всей информации, содержащей персональные данные, создаваемой, хранимой и обрабатываемой в Обществе, включая информацию, полученную от третьих лиц, обладает руководитель Общества.</w:t>
      </w:r>
    </w:p>
    <w:p w14:paraId="1EB9CB6D" w14:textId="77777777" w:rsidR="00004AA4" w:rsidRDefault="00BF0AAD" w:rsidP="00B76192">
      <w:pPr>
        <w:numPr>
          <w:ilvl w:val="3"/>
          <w:numId w:val="82"/>
        </w:numPr>
        <w:spacing w:after="0"/>
        <w:ind w:left="0" w:firstLine="709"/>
        <w:jc w:val="both"/>
        <w:rPr>
          <w:rFonts w:ascii="Times New Roman" w:hAnsi="Times New Roman"/>
          <w:sz w:val="24"/>
          <w:szCs w:val="24"/>
        </w:rPr>
      </w:pPr>
      <w:r>
        <w:rPr>
          <w:rStyle w:val="af9"/>
          <w:rFonts w:ascii="Times New Roman" w:hAnsi="Times New Roman"/>
          <w:sz w:val="24"/>
          <w:szCs w:val="24"/>
        </w:rPr>
        <w:t>До начала работы с персональными данными работник должен подписать Обязательство о неразглашении конфиденциальной информации.</w:t>
      </w:r>
    </w:p>
    <w:p w14:paraId="58BDE25F" w14:textId="77777777" w:rsidR="00004AA4" w:rsidRDefault="00BF0AAD">
      <w:pPr>
        <w:spacing w:after="0"/>
        <w:ind w:firstLine="709"/>
        <w:jc w:val="both"/>
        <w:rPr>
          <w:rStyle w:val="Hyperlink0"/>
          <w:rFonts w:eastAsia="Arial Unicode MS"/>
        </w:rPr>
      </w:pPr>
      <w:r>
        <w:rPr>
          <w:rStyle w:val="Hyperlink0"/>
          <w:rFonts w:eastAsia="Arial Unicode MS"/>
        </w:rPr>
        <w:t>Обязательство о неразглашении конфиденциальной информации, подписанное работником Общества, приобщается к личному делу работника.</w:t>
      </w:r>
    </w:p>
    <w:p w14:paraId="07A2452F" w14:textId="77777777" w:rsidR="00004AA4" w:rsidRDefault="00BF0AAD">
      <w:pPr>
        <w:numPr>
          <w:ilvl w:val="3"/>
          <w:numId w:val="2"/>
        </w:numPr>
        <w:spacing w:after="0"/>
        <w:ind w:left="0" w:firstLine="709"/>
        <w:jc w:val="both"/>
        <w:rPr>
          <w:rFonts w:ascii="Times New Roman" w:hAnsi="Times New Roman"/>
          <w:sz w:val="24"/>
          <w:szCs w:val="24"/>
        </w:rPr>
      </w:pPr>
      <w:r>
        <w:rPr>
          <w:rStyle w:val="af9"/>
          <w:rFonts w:ascii="Times New Roman" w:hAnsi="Times New Roman"/>
          <w:sz w:val="24"/>
          <w:szCs w:val="24"/>
        </w:rPr>
        <w:t>Определение обязанностей для работников Общества при работе с персональными данными. Работник Общества, допущенный к работе с информацией, содержащей персональные данные, обязан:</w:t>
      </w:r>
    </w:p>
    <w:p w14:paraId="7744DA69"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знать и выполнять требования настоящего Положения, иных внутренних документов по защите информации;</w:t>
      </w:r>
    </w:p>
    <w:p w14:paraId="277BF325"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соблюдать ограничения, установленные Реестром прав доступа: работать только с теми сведениями и использовать только те ресурсы информационной системы, которые определены Реестром прав доступа;</w:t>
      </w:r>
    </w:p>
    <w:p w14:paraId="592B95CD"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соблюдать порядок работы и меры по защите ставших ему известными сведений конфиденциального характера;</w:t>
      </w:r>
    </w:p>
    <w:p w14:paraId="781EBE9F"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соблюдать правила работы с носителями информации, содержащей персональные данные, порядок их учета и хранения, обеспечивать в процессе работы сохранность сведений, содержащихся в них от посторонних лиц;</w:t>
      </w:r>
    </w:p>
    <w:p w14:paraId="4E83E235"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незамедлительно в письменной форме, информировать руководителя Общества о попытках несанкционированного доступа к информационным ресурсам и сведениям, содержащим персональные данные, о попытках подкупа, угроз, шантажа другими лицами с целью получения доступа к указанной информации;</w:t>
      </w:r>
    </w:p>
    <w:p w14:paraId="3489DC41"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давать письменные объяснения о допущенных личных нарушениях установленного порядка работы, учета и хранения документов, содержащих персональные данные, и машинных съемных носителей информации, а также о фактах их утраты, передачи другим лицам.</w:t>
      </w:r>
    </w:p>
    <w:p w14:paraId="27D36AA7" w14:textId="77777777" w:rsidR="00004AA4" w:rsidRDefault="00BF0AAD" w:rsidP="00B76192">
      <w:pPr>
        <w:numPr>
          <w:ilvl w:val="3"/>
          <w:numId w:val="83"/>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Определение ограничений для работников Общества при работе с персональными данными. </w:t>
      </w:r>
    </w:p>
    <w:p w14:paraId="74AF559E" w14:textId="77777777" w:rsidR="00004AA4" w:rsidRDefault="00BF0AAD">
      <w:pPr>
        <w:spacing w:after="0"/>
        <w:ind w:firstLine="709"/>
        <w:jc w:val="both"/>
        <w:rPr>
          <w:rStyle w:val="Hyperlink0"/>
          <w:rFonts w:eastAsia="Arial Unicode MS"/>
        </w:rPr>
      </w:pPr>
      <w:r>
        <w:rPr>
          <w:rStyle w:val="Hyperlink0"/>
          <w:rFonts w:eastAsia="Arial Unicode MS"/>
        </w:rPr>
        <w:t>Работнику, допущенному к работе с информацией, содержащей персональные данные, запрещается:</w:t>
      </w:r>
    </w:p>
    <w:p w14:paraId="05747D25"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lastRenderedPageBreak/>
        <w:t>передавать сведения конфиденциального характера и документы (в устной форме, по телефону, на бумажных и машинных носителях, в электронной виде и т.д.) другим лицам;</w:t>
      </w:r>
    </w:p>
    <w:p w14:paraId="60F1B9E6"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использовать информацию, содержащую персональные данные, в открытой переписке, статьях и выступлениях, а также в личных интересах;</w:t>
      </w:r>
    </w:p>
    <w:p w14:paraId="34759501"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передавать по незащищенным техническим каналам связи, в том числе сообщать (обсуждать) по телефону сведения, содержащие персональные данные;</w:t>
      </w:r>
    </w:p>
    <w:p w14:paraId="1DE22926"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снимать копии с документов, содержащих персональные данные, или производить выписки из них;</w:t>
      </w:r>
    </w:p>
    <w:p w14:paraId="08514BDC"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копировать документы Общества, содержащие персональные данные, и хранить их на машинных съемных носителях информации, а также использовать различные технические средства, способные накапливать и хранить информацию в электронном виде (фото, видео и звукозаписывающую аппаратуру, сотовые телефоны и т.п.), за исключением случаев, описанных в настоящем Положении;</w:t>
      </w:r>
    </w:p>
    <w:p w14:paraId="31D7DB1D"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выполнять работы с материальными и машинными носителями, содержащими персональные данные, вне служебных помещений (помещений, где размещены подразделения Общества);</w:t>
      </w:r>
    </w:p>
    <w:p w14:paraId="40FDB71C"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выносить из служебных помещений документы и машинные носители с информацией, содержащей персональные данные.</w:t>
      </w:r>
    </w:p>
    <w:p w14:paraId="60668343" w14:textId="77777777" w:rsidR="00004AA4" w:rsidRDefault="00BF0AAD" w:rsidP="00B76192">
      <w:pPr>
        <w:numPr>
          <w:ilvl w:val="2"/>
          <w:numId w:val="84"/>
        </w:numPr>
        <w:spacing w:after="0"/>
        <w:ind w:left="0" w:firstLine="709"/>
        <w:jc w:val="both"/>
        <w:rPr>
          <w:rFonts w:ascii="Times New Roman" w:hAnsi="Times New Roman"/>
          <w:sz w:val="24"/>
          <w:szCs w:val="24"/>
        </w:rPr>
      </w:pPr>
      <w:r>
        <w:rPr>
          <w:rStyle w:val="af9"/>
          <w:rFonts w:ascii="Times New Roman" w:hAnsi="Times New Roman"/>
          <w:sz w:val="24"/>
          <w:szCs w:val="24"/>
        </w:rPr>
        <w:t>Назначение лица, ответственного за информационную безопасность.</w:t>
      </w:r>
    </w:p>
    <w:p w14:paraId="57C6963A" w14:textId="77777777" w:rsidR="00004AA4" w:rsidRDefault="00BF0AAD">
      <w:pPr>
        <w:spacing w:after="0"/>
        <w:ind w:firstLine="709"/>
        <w:jc w:val="both"/>
        <w:rPr>
          <w:rStyle w:val="Hyperlink0"/>
          <w:rFonts w:eastAsia="Arial Unicode MS"/>
        </w:rPr>
      </w:pPr>
      <w:r>
        <w:rPr>
          <w:rStyle w:val="Hyperlink0"/>
          <w:rFonts w:eastAsia="Arial Unicode MS"/>
        </w:rPr>
        <w:t>Приказом руководителя Общества назначается лицо, ответственное за информационную безопасность. В число его обязанностей входят:</w:t>
      </w:r>
    </w:p>
    <w:p w14:paraId="787E16B1"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организация процесса реализации норм, установленных настоящим Положением, в том числе обеспечение работы системы защиты информации, содержащей персональные данные;</w:t>
      </w:r>
    </w:p>
    <w:p w14:paraId="18398C86"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обеспечение применения в Обществе определенных мер защиты информации, содержащей персональные данные;</w:t>
      </w:r>
    </w:p>
    <w:p w14:paraId="72D0ACD8"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контроль за соблюдением работниками Общества требований настоящего Положения;</w:t>
      </w:r>
    </w:p>
    <w:p w14:paraId="4A83D533"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проведение обучений для работников Общества в целях ознакомления с требованиями настоящего Положения;</w:t>
      </w:r>
    </w:p>
    <w:p w14:paraId="3E96F3BF"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сбор и анализ статистических данных об Актуальных угрозах безопасности, характерных для Общества;</w:t>
      </w:r>
    </w:p>
    <w:p w14:paraId="4011C7A5"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внесение предложений руководителю Общества о необходимости проведения оценки достаточности принятых мер по защите информации, содержащей персональные данные, предложений по внесению изменений во внутренние документы Общества, регламентирующие деятельность Общества по защите информации, содержащей персональные данные, предложений по иным вопросам, связанным с деятельностью Общества по защите информации, содержащей персональные данные.</w:t>
      </w:r>
    </w:p>
    <w:p w14:paraId="0524D5F1" w14:textId="77777777" w:rsidR="00004AA4" w:rsidRDefault="00BF0AAD" w:rsidP="00B76192">
      <w:pPr>
        <w:numPr>
          <w:ilvl w:val="2"/>
          <w:numId w:val="85"/>
        </w:numPr>
        <w:spacing w:after="0"/>
        <w:ind w:left="0" w:firstLine="709"/>
        <w:jc w:val="both"/>
        <w:rPr>
          <w:rFonts w:ascii="Times New Roman" w:hAnsi="Times New Roman"/>
          <w:sz w:val="24"/>
          <w:szCs w:val="24"/>
        </w:rPr>
      </w:pPr>
      <w:r>
        <w:rPr>
          <w:rStyle w:val="af9"/>
          <w:rFonts w:ascii="Times New Roman" w:hAnsi="Times New Roman"/>
          <w:sz w:val="24"/>
          <w:szCs w:val="24"/>
        </w:rPr>
        <w:t>Определение порядка передачи персональных данных.</w:t>
      </w:r>
    </w:p>
    <w:p w14:paraId="71303F96" w14:textId="77777777" w:rsidR="00004AA4" w:rsidRDefault="00BF0AAD" w:rsidP="00B76192">
      <w:pPr>
        <w:numPr>
          <w:ilvl w:val="0"/>
          <w:numId w:val="87"/>
        </w:numPr>
        <w:spacing w:after="0"/>
        <w:ind w:left="0" w:firstLine="709"/>
        <w:jc w:val="both"/>
        <w:rPr>
          <w:rFonts w:ascii="Times New Roman" w:hAnsi="Times New Roman"/>
          <w:sz w:val="24"/>
          <w:szCs w:val="24"/>
        </w:rPr>
      </w:pPr>
      <w:r>
        <w:rPr>
          <w:rStyle w:val="af9"/>
          <w:rFonts w:ascii="Times New Roman" w:hAnsi="Times New Roman"/>
          <w:sz w:val="24"/>
          <w:szCs w:val="24"/>
        </w:rPr>
        <w:t>Информация, содержащая персональные данные, может быть передана третьим лицам по письменному запросу третьего лица и только с письменного разрешения руководителя Общества, при условии соблюдения требований действующего законодательства:</w:t>
      </w:r>
    </w:p>
    <w:p w14:paraId="630450CE"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lastRenderedPageBreak/>
        <w:t>по требованию органов государственной власти и местного самоуправления, государственных, надзорных и контролирующих органов, а также участников Общества в соответствии с действующим законодательством;</w:t>
      </w:r>
    </w:p>
    <w:p w14:paraId="379CDDA8"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работникам Общества в соответствии с учредительным документом Общества;</w:t>
      </w:r>
    </w:p>
    <w:p w14:paraId="17F04250"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другим физическим и юридическим лицам на основании гражданско-правовых договоров, заключенных между ними и Обществом, при условии наличия в этих договорах обязательств по соблюдению режима конфиденциальности в отношении информации, ответственности за разглашение этой информации или заключения с ними отдельного договора о конфиденциальности.</w:t>
      </w:r>
    </w:p>
    <w:p w14:paraId="772CA717" w14:textId="77777777" w:rsidR="00004AA4" w:rsidRDefault="00BF0AAD" w:rsidP="00B76192">
      <w:pPr>
        <w:numPr>
          <w:ilvl w:val="0"/>
          <w:numId w:val="88"/>
        </w:numPr>
        <w:spacing w:after="0"/>
        <w:ind w:left="0" w:firstLine="709"/>
        <w:jc w:val="both"/>
        <w:rPr>
          <w:rFonts w:ascii="Times New Roman" w:hAnsi="Times New Roman"/>
          <w:sz w:val="24"/>
          <w:szCs w:val="24"/>
        </w:rPr>
      </w:pPr>
      <w:r>
        <w:rPr>
          <w:rStyle w:val="af9"/>
          <w:rFonts w:ascii="Times New Roman" w:hAnsi="Times New Roman"/>
          <w:sz w:val="24"/>
          <w:szCs w:val="24"/>
        </w:rPr>
        <w:t>При передаче персональных данных Общество должно соблюдать следующие требования:</w:t>
      </w:r>
    </w:p>
    <w:p w14:paraId="071307C2"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не сообщать персональные данные третьей стороне без письменного согласия субъекта персональных данных за исключением случаев, когда это необходимо в целях предупреждения угрозы жизни и здоровью субъекта персональных данных, а также в случаях, установленных законодательством Российской Федерации;</w:t>
      </w:r>
    </w:p>
    <w:p w14:paraId="001D4E42"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предупредить лиц, получающих персональные данные, о том, что эти данные могут быть использованы лишь в целях, для которых они получены, и требовать от этих лиц подтверждения того, что это правило соблюдено;</w:t>
      </w:r>
    </w:p>
    <w:p w14:paraId="7F4FF6F7"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передавать персональные данные работника представителям работников в порядке, установленном Трудовым кодексом Российской Федерации, и ограничивать эту информацию только теми персональными данными работника, которые необходимы для выполнения указанными представителями их функций; </w:t>
      </w:r>
    </w:p>
    <w:p w14:paraId="39C25C64" w14:textId="77777777" w:rsidR="00004AA4" w:rsidRDefault="00BF0AAD" w:rsidP="00B76192">
      <w:pPr>
        <w:numPr>
          <w:ilvl w:val="2"/>
          <w:numId w:val="89"/>
        </w:numPr>
        <w:spacing w:after="0"/>
        <w:ind w:left="0" w:firstLine="709"/>
        <w:jc w:val="both"/>
        <w:rPr>
          <w:rFonts w:ascii="Times New Roman" w:hAnsi="Times New Roman"/>
          <w:sz w:val="24"/>
          <w:szCs w:val="24"/>
        </w:rPr>
      </w:pPr>
      <w:r>
        <w:rPr>
          <w:rStyle w:val="af9"/>
          <w:rFonts w:ascii="Times New Roman" w:hAnsi="Times New Roman"/>
          <w:sz w:val="24"/>
          <w:szCs w:val="24"/>
        </w:rPr>
        <w:t>Обеспечение сохранности носителей информации.</w:t>
      </w:r>
    </w:p>
    <w:p w14:paraId="705F3786" w14:textId="77777777" w:rsidR="00004AA4" w:rsidRDefault="00BF0AAD">
      <w:pPr>
        <w:numPr>
          <w:ilvl w:val="3"/>
          <w:numId w:val="2"/>
        </w:numPr>
        <w:spacing w:after="0"/>
        <w:ind w:left="0" w:firstLine="709"/>
        <w:jc w:val="both"/>
        <w:rPr>
          <w:rFonts w:ascii="Times New Roman" w:hAnsi="Times New Roman"/>
          <w:sz w:val="24"/>
          <w:szCs w:val="24"/>
        </w:rPr>
      </w:pPr>
      <w:r>
        <w:rPr>
          <w:rStyle w:val="af9"/>
          <w:rFonts w:ascii="Times New Roman" w:hAnsi="Times New Roman"/>
          <w:sz w:val="24"/>
          <w:szCs w:val="24"/>
        </w:rPr>
        <w:t>Режим сохранности материальных носителей информации.</w:t>
      </w:r>
    </w:p>
    <w:p w14:paraId="0FE20FA9" w14:textId="77777777" w:rsidR="00004AA4" w:rsidRDefault="00BF0AAD" w:rsidP="00B76192">
      <w:pPr>
        <w:numPr>
          <w:ilvl w:val="0"/>
          <w:numId w:val="91"/>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Доступ к материальным носителям информации, содержащей персональные данные, имеют только те работники Общества, которым такая информация необходима для выполнения должностных обязанностей. </w:t>
      </w:r>
    </w:p>
    <w:p w14:paraId="6E7F8329" w14:textId="77777777" w:rsidR="00004AA4" w:rsidRDefault="00BF0AAD" w:rsidP="00B76192">
      <w:pPr>
        <w:numPr>
          <w:ilvl w:val="0"/>
          <w:numId w:val="91"/>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Доступ к материальным носителям информации, содержащей персональные данные, посторонним лицам запрещен. </w:t>
      </w:r>
    </w:p>
    <w:p w14:paraId="2CD7A1A6" w14:textId="77777777" w:rsidR="00004AA4" w:rsidRDefault="00BF0AAD" w:rsidP="00B76192">
      <w:pPr>
        <w:numPr>
          <w:ilvl w:val="0"/>
          <w:numId w:val="91"/>
        </w:numPr>
        <w:spacing w:after="0"/>
        <w:ind w:left="0" w:firstLine="709"/>
        <w:jc w:val="both"/>
        <w:rPr>
          <w:rFonts w:ascii="Times New Roman" w:hAnsi="Times New Roman"/>
          <w:sz w:val="24"/>
          <w:szCs w:val="24"/>
        </w:rPr>
      </w:pPr>
      <w:r>
        <w:rPr>
          <w:rStyle w:val="af9"/>
          <w:rFonts w:ascii="Times New Roman" w:hAnsi="Times New Roman"/>
          <w:sz w:val="24"/>
          <w:szCs w:val="24"/>
        </w:rPr>
        <w:t>Рабочие места работников размещаются таким образом, чтобы исключить возможность обозрения находящихся на столе документов, а также мониторов компьютеров посторонними лицами.</w:t>
      </w:r>
    </w:p>
    <w:p w14:paraId="67612A8E" w14:textId="77777777" w:rsidR="00004AA4" w:rsidRDefault="00BF0AAD" w:rsidP="00B76192">
      <w:pPr>
        <w:numPr>
          <w:ilvl w:val="0"/>
          <w:numId w:val="91"/>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Материальные носители, содержащие персональные данные должны храниться в специальных сейфах или запирающихся металлических шкафах. </w:t>
      </w:r>
    </w:p>
    <w:p w14:paraId="15AA6DD8" w14:textId="77777777" w:rsidR="00004AA4" w:rsidRDefault="00BF0AAD" w:rsidP="00B76192">
      <w:pPr>
        <w:numPr>
          <w:ilvl w:val="0"/>
          <w:numId w:val="91"/>
        </w:numPr>
        <w:spacing w:after="0"/>
        <w:ind w:left="0" w:firstLine="709"/>
        <w:jc w:val="both"/>
        <w:rPr>
          <w:rFonts w:ascii="Times New Roman" w:hAnsi="Times New Roman"/>
          <w:sz w:val="24"/>
          <w:szCs w:val="24"/>
        </w:rPr>
      </w:pPr>
      <w:r>
        <w:rPr>
          <w:rStyle w:val="af9"/>
          <w:rFonts w:ascii="Times New Roman" w:hAnsi="Times New Roman"/>
          <w:sz w:val="24"/>
          <w:szCs w:val="24"/>
        </w:rPr>
        <w:t>Персональные данные, обработка, которых осуществляется в различных целях, хранятся раздельно.</w:t>
      </w:r>
    </w:p>
    <w:p w14:paraId="4644AC4B" w14:textId="77777777" w:rsidR="00004AA4" w:rsidRDefault="00BF0AAD" w:rsidP="00B76192">
      <w:pPr>
        <w:numPr>
          <w:ilvl w:val="3"/>
          <w:numId w:val="9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Режим сохранности машинных носителей информации. </w:t>
      </w:r>
    </w:p>
    <w:p w14:paraId="53929542" w14:textId="77777777" w:rsidR="00004AA4" w:rsidRDefault="00BF0AAD" w:rsidP="00B76192">
      <w:pPr>
        <w:numPr>
          <w:ilvl w:val="0"/>
          <w:numId w:val="94"/>
        </w:numPr>
        <w:spacing w:after="0"/>
        <w:ind w:left="0" w:firstLine="709"/>
        <w:jc w:val="both"/>
        <w:rPr>
          <w:rFonts w:ascii="Times New Roman" w:hAnsi="Times New Roman"/>
          <w:sz w:val="24"/>
          <w:szCs w:val="24"/>
        </w:rPr>
      </w:pPr>
      <w:r>
        <w:rPr>
          <w:rStyle w:val="af9"/>
          <w:rFonts w:ascii="Times New Roman" w:hAnsi="Times New Roman"/>
          <w:sz w:val="24"/>
          <w:szCs w:val="24"/>
        </w:rPr>
        <w:t xml:space="preserve">Учет машинных носителей информации осуществляется лицом, ответственным за информационную безопасность, путем ведения журнала учета машинных носителей информации. В журнале учета машинных носителей информации каждый машинный носитель информации Общества закрепляется за ответственным работником, который не вправе передавать закрепленный за ним машинный носитель информации третьим лицам.   </w:t>
      </w:r>
    </w:p>
    <w:p w14:paraId="3974E0EA" w14:textId="77777777" w:rsidR="00004AA4" w:rsidRDefault="00BF0AAD" w:rsidP="00B76192">
      <w:pPr>
        <w:numPr>
          <w:ilvl w:val="0"/>
          <w:numId w:val="94"/>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Запрещается копирование файлов с информацией, содержащей персональные данные, и хранение их на жестких дисках рабочих станций (компьютеров, </w:t>
      </w:r>
      <w:r>
        <w:rPr>
          <w:rStyle w:val="af9"/>
          <w:rFonts w:ascii="Times New Roman" w:hAnsi="Times New Roman"/>
          <w:sz w:val="24"/>
          <w:szCs w:val="24"/>
        </w:rPr>
        <w:lastRenderedPageBreak/>
        <w:t>ноутбуков), съемных машинных носителях информации, других устройствах, способных накапливать и хранить информацию в электронном виде, за исключением случаев, описанных в настоящем Положении.</w:t>
      </w:r>
    </w:p>
    <w:p w14:paraId="53E545FA" w14:textId="77777777" w:rsidR="00004AA4" w:rsidRDefault="00BF0AAD" w:rsidP="00B76192">
      <w:pPr>
        <w:numPr>
          <w:ilvl w:val="0"/>
          <w:numId w:val="94"/>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Общество приобретает съемные машинные носители информации, способные накапливать и хранить информацию, для использования работниками Общества в рабочих целях. Такие машинные носители должны проверяться на наличие вирусов и вредоносных программ на регулярной основе. </w:t>
      </w:r>
    </w:p>
    <w:p w14:paraId="1DBA60EA" w14:textId="77777777" w:rsidR="00004AA4" w:rsidRDefault="00BF0AAD" w:rsidP="00B76192">
      <w:pPr>
        <w:numPr>
          <w:ilvl w:val="2"/>
          <w:numId w:val="95"/>
        </w:numPr>
        <w:spacing w:after="0"/>
        <w:ind w:left="0" w:firstLine="709"/>
        <w:jc w:val="both"/>
        <w:rPr>
          <w:rFonts w:ascii="Times New Roman" w:hAnsi="Times New Roman"/>
          <w:sz w:val="24"/>
          <w:szCs w:val="24"/>
        </w:rPr>
      </w:pPr>
      <w:r>
        <w:rPr>
          <w:rStyle w:val="af9"/>
          <w:rFonts w:ascii="Times New Roman" w:hAnsi="Times New Roman"/>
          <w:sz w:val="24"/>
          <w:szCs w:val="24"/>
        </w:rPr>
        <w:t>Установление режима использования Криптографических ключей.</w:t>
      </w:r>
    </w:p>
    <w:p w14:paraId="1224A35D" w14:textId="77777777" w:rsidR="00004AA4" w:rsidRDefault="00BF0AAD">
      <w:pPr>
        <w:numPr>
          <w:ilvl w:val="3"/>
          <w:numId w:val="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Общество осуществляет учет Криптографических ключей путем закрепления права их использования за определенным должностным лицом в Реестре прав доступа. При этом каждый Криптографический ключ используется только руководителем Общества или работником, должность которого определена в Реестре прав доступа. </w:t>
      </w:r>
    </w:p>
    <w:p w14:paraId="229BDCA9" w14:textId="77777777" w:rsidR="00004AA4" w:rsidRDefault="00BF0AAD">
      <w:pPr>
        <w:numPr>
          <w:ilvl w:val="3"/>
          <w:numId w:val="2"/>
        </w:numPr>
        <w:spacing w:after="0"/>
        <w:ind w:left="0" w:firstLine="709"/>
        <w:jc w:val="both"/>
        <w:rPr>
          <w:rFonts w:ascii="Times New Roman" w:hAnsi="Times New Roman"/>
          <w:sz w:val="24"/>
          <w:szCs w:val="24"/>
        </w:rPr>
      </w:pPr>
      <w:r>
        <w:rPr>
          <w:rStyle w:val="af9"/>
          <w:rFonts w:ascii="Times New Roman" w:hAnsi="Times New Roman"/>
          <w:sz w:val="24"/>
          <w:szCs w:val="24"/>
        </w:rPr>
        <w:t>Передача Криптографических ключей, в случае если Криптографический ключ размещен на материальном носителе, не допустима.</w:t>
      </w:r>
    </w:p>
    <w:p w14:paraId="506D09DF" w14:textId="77777777" w:rsidR="00004AA4" w:rsidRDefault="00BF0AAD">
      <w:pPr>
        <w:numPr>
          <w:ilvl w:val="3"/>
          <w:numId w:val="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 Криптографические ключи должны использоваться Обществом в соответствии с технической документацией. </w:t>
      </w:r>
    </w:p>
    <w:p w14:paraId="02209EFC"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Установление режима обеспечения безопасности помещений.</w:t>
      </w:r>
    </w:p>
    <w:p w14:paraId="387FDD66" w14:textId="77777777" w:rsidR="00004AA4" w:rsidRDefault="00BF0AAD">
      <w:pPr>
        <w:numPr>
          <w:ilvl w:val="3"/>
          <w:numId w:val="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В целях исключения возможности неконтролируемого проникновения или пребывания в помещениях, в которых обрабатывается и(или) хранится информация, содержащая персональные данные, посторонних лиц Общества устанавливает режим обеспечения безопасности этих помещений. </w:t>
      </w:r>
    </w:p>
    <w:p w14:paraId="1C5D6036" w14:textId="77777777" w:rsidR="00004AA4" w:rsidRDefault="00BF0AAD">
      <w:pPr>
        <w:numPr>
          <w:ilvl w:val="3"/>
          <w:numId w:val="2"/>
        </w:numPr>
        <w:spacing w:after="0"/>
        <w:ind w:left="0" w:firstLine="709"/>
        <w:jc w:val="both"/>
        <w:rPr>
          <w:rFonts w:ascii="Times New Roman" w:hAnsi="Times New Roman"/>
          <w:sz w:val="24"/>
          <w:szCs w:val="24"/>
        </w:rPr>
      </w:pPr>
      <w:r>
        <w:rPr>
          <w:rStyle w:val="af9"/>
          <w:rFonts w:ascii="Times New Roman" w:hAnsi="Times New Roman"/>
          <w:sz w:val="24"/>
          <w:szCs w:val="24"/>
        </w:rPr>
        <w:t>Требования к помещениям, в которых обрабатывается и(или) хранится информация, содержащая персональные данные, устанавливаются в локальном нормативном акте по обеспечению безопасности помещений, которое утверждается руководителем.</w:t>
      </w:r>
    </w:p>
    <w:p w14:paraId="4540AD0B" w14:textId="77777777" w:rsidR="00004AA4" w:rsidRDefault="00BF0AAD">
      <w:pPr>
        <w:numPr>
          <w:ilvl w:val="3"/>
          <w:numId w:val="2"/>
        </w:numPr>
        <w:spacing w:after="0"/>
        <w:ind w:left="0" w:firstLine="709"/>
        <w:jc w:val="both"/>
        <w:rPr>
          <w:rFonts w:ascii="Times New Roman" w:eastAsia="Times New Roman" w:hAnsi="Times New Roman" w:cs="Times New Roman"/>
          <w:sz w:val="24"/>
          <w:szCs w:val="24"/>
        </w:rPr>
      </w:pPr>
      <w:bookmarkStart w:id="14" w:name="_Hlk185514995"/>
      <w:r>
        <w:rPr>
          <w:rStyle w:val="af9"/>
          <w:rFonts w:ascii="Times New Roman" w:hAnsi="Times New Roman"/>
          <w:sz w:val="24"/>
          <w:szCs w:val="24"/>
        </w:rPr>
        <w:t>Порядок доступа в помещения, в которых ведется обработка персональных данных.</w:t>
      </w:r>
    </w:p>
    <w:p w14:paraId="5D3B4607" w14:textId="77777777" w:rsidR="00004AA4" w:rsidRDefault="00BF0AAD" w:rsidP="00B76192">
      <w:pPr>
        <w:numPr>
          <w:ilvl w:val="0"/>
          <w:numId w:val="97"/>
        </w:numPr>
        <w:spacing w:after="0"/>
        <w:ind w:left="0" w:firstLine="709"/>
        <w:jc w:val="both"/>
        <w:rPr>
          <w:rFonts w:ascii="Times New Roman" w:hAnsi="Times New Roman"/>
          <w:sz w:val="24"/>
          <w:szCs w:val="24"/>
        </w:rPr>
      </w:pPr>
      <w:r>
        <w:rPr>
          <w:rStyle w:val="af9"/>
          <w:rFonts w:ascii="Times New Roman" w:hAnsi="Times New Roman"/>
          <w:sz w:val="24"/>
          <w:szCs w:val="24"/>
        </w:rPr>
        <w:t>Для помещений, в которых обрабатываются персональные данные (далее - Помещения), обеспечивается режим безопасности, при котором исключается возможность неконтролируемого проникновения и пребывания в этом помещении посторонних лиц.</w:t>
      </w:r>
      <w:bookmarkEnd w:id="14"/>
    </w:p>
    <w:p w14:paraId="45FA5BE0" w14:textId="77777777" w:rsidR="00004AA4" w:rsidRDefault="00BF0AAD" w:rsidP="00B76192">
      <w:pPr>
        <w:numPr>
          <w:ilvl w:val="0"/>
          <w:numId w:val="97"/>
        </w:numPr>
        <w:spacing w:after="0"/>
        <w:ind w:left="0" w:firstLine="709"/>
        <w:jc w:val="both"/>
        <w:rPr>
          <w:rFonts w:ascii="Times New Roman" w:eastAsia="Times New Roman" w:hAnsi="Times New Roman" w:cs="Times New Roman"/>
          <w:sz w:val="24"/>
          <w:szCs w:val="24"/>
        </w:rPr>
      </w:pPr>
      <w:bookmarkStart w:id="15" w:name="_Hlk185516954"/>
      <w:r>
        <w:rPr>
          <w:rStyle w:val="af9"/>
          <w:rFonts w:ascii="Times New Roman" w:hAnsi="Times New Roman"/>
          <w:sz w:val="24"/>
          <w:szCs w:val="24"/>
        </w:rPr>
        <w:t>Доступ в Помещения имеют работники, непосредственно работающие в этих помещениях</w:t>
      </w:r>
      <w:bookmarkEnd w:id="15"/>
      <w:r>
        <w:rPr>
          <w:rStyle w:val="af9"/>
          <w:rFonts w:ascii="Times New Roman" w:hAnsi="Times New Roman"/>
          <w:sz w:val="24"/>
          <w:szCs w:val="24"/>
        </w:rPr>
        <w:t>.</w:t>
      </w:r>
    </w:p>
    <w:p w14:paraId="30A37858" w14:textId="77777777" w:rsidR="00004AA4" w:rsidRDefault="00BF0AAD" w:rsidP="00B76192">
      <w:pPr>
        <w:numPr>
          <w:ilvl w:val="0"/>
          <w:numId w:val="97"/>
        </w:numPr>
        <w:spacing w:after="0"/>
        <w:ind w:left="0" w:firstLine="709"/>
        <w:jc w:val="both"/>
        <w:rPr>
          <w:rFonts w:ascii="Times New Roman" w:eastAsia="Times New Roman" w:hAnsi="Times New Roman" w:cs="Times New Roman"/>
          <w:sz w:val="24"/>
          <w:szCs w:val="24"/>
        </w:rPr>
      </w:pPr>
      <w:bookmarkStart w:id="16" w:name="_Hlk185516970"/>
      <w:r>
        <w:rPr>
          <w:rStyle w:val="af9"/>
          <w:rFonts w:ascii="Times New Roman" w:hAnsi="Times New Roman"/>
          <w:sz w:val="24"/>
          <w:szCs w:val="24"/>
        </w:rPr>
        <w:t>Руководитель и замещающие лица могут находиться в Помещениях в любое время, в том числе в нерабочие и праздничные дни</w:t>
      </w:r>
      <w:bookmarkEnd w:id="16"/>
      <w:r>
        <w:rPr>
          <w:rStyle w:val="af9"/>
          <w:rFonts w:ascii="Times New Roman" w:hAnsi="Times New Roman"/>
          <w:sz w:val="24"/>
          <w:szCs w:val="24"/>
        </w:rPr>
        <w:t>.</w:t>
      </w:r>
    </w:p>
    <w:p w14:paraId="0A4C84E4" w14:textId="77777777" w:rsidR="00004AA4" w:rsidRDefault="00BF0AAD" w:rsidP="00B76192">
      <w:pPr>
        <w:numPr>
          <w:ilvl w:val="0"/>
          <w:numId w:val="98"/>
        </w:numPr>
        <w:spacing w:after="0"/>
        <w:ind w:left="0" w:firstLine="709"/>
        <w:jc w:val="both"/>
        <w:rPr>
          <w:rFonts w:ascii="Times New Roman" w:hAnsi="Times New Roman"/>
          <w:sz w:val="24"/>
          <w:szCs w:val="24"/>
        </w:rPr>
      </w:pPr>
      <w:r>
        <w:rPr>
          <w:rStyle w:val="af9"/>
          <w:rFonts w:ascii="Times New Roman" w:hAnsi="Times New Roman"/>
          <w:sz w:val="24"/>
          <w:szCs w:val="24"/>
        </w:rPr>
        <w:t>Помещения в нерабочее время должны закрываться на ключ.</w:t>
      </w:r>
    </w:p>
    <w:p w14:paraId="3492C5CB" w14:textId="77777777" w:rsidR="00004AA4" w:rsidRDefault="00BF0AAD" w:rsidP="00B76192">
      <w:pPr>
        <w:numPr>
          <w:ilvl w:val="0"/>
          <w:numId w:val="98"/>
        </w:numPr>
        <w:spacing w:after="0"/>
        <w:ind w:left="0" w:firstLine="709"/>
        <w:jc w:val="both"/>
        <w:rPr>
          <w:rFonts w:ascii="Times New Roman" w:hAnsi="Times New Roman"/>
          <w:sz w:val="24"/>
          <w:szCs w:val="24"/>
        </w:rPr>
      </w:pPr>
      <w:r>
        <w:rPr>
          <w:rStyle w:val="af9"/>
          <w:rFonts w:ascii="Times New Roman" w:hAnsi="Times New Roman"/>
          <w:sz w:val="24"/>
          <w:szCs w:val="24"/>
        </w:rPr>
        <w:t>Вскрытие и закрытие Помещений производится лицами, имеющими право доступа.</w:t>
      </w:r>
    </w:p>
    <w:p w14:paraId="7DBAC19A" w14:textId="77777777" w:rsidR="00004AA4" w:rsidRDefault="00BF0AAD" w:rsidP="00B76192">
      <w:pPr>
        <w:numPr>
          <w:ilvl w:val="0"/>
          <w:numId w:val="97"/>
        </w:numPr>
        <w:spacing w:after="0"/>
        <w:ind w:left="0" w:firstLine="709"/>
        <w:jc w:val="both"/>
        <w:rPr>
          <w:rFonts w:ascii="Times New Roman" w:hAnsi="Times New Roman"/>
          <w:sz w:val="24"/>
          <w:szCs w:val="24"/>
        </w:rPr>
      </w:pPr>
      <w:r>
        <w:rPr>
          <w:rStyle w:val="af9"/>
          <w:rFonts w:ascii="Times New Roman" w:hAnsi="Times New Roman"/>
          <w:sz w:val="24"/>
          <w:szCs w:val="24"/>
        </w:rPr>
        <w:t>Уборка Помещений должна производиться в присутствии лиц, имеющих право доступа.</w:t>
      </w:r>
    </w:p>
    <w:p w14:paraId="00A22E61" w14:textId="77777777" w:rsidR="00004AA4" w:rsidRDefault="00BF0AAD" w:rsidP="00B76192">
      <w:pPr>
        <w:numPr>
          <w:ilvl w:val="0"/>
          <w:numId w:val="97"/>
        </w:numPr>
        <w:spacing w:after="0"/>
        <w:ind w:left="0" w:firstLine="709"/>
        <w:jc w:val="both"/>
        <w:rPr>
          <w:rFonts w:ascii="Times New Roman" w:hAnsi="Times New Roman"/>
          <w:sz w:val="24"/>
          <w:szCs w:val="24"/>
        </w:rPr>
      </w:pPr>
      <w:r>
        <w:rPr>
          <w:rStyle w:val="af9"/>
          <w:rFonts w:ascii="Times New Roman" w:hAnsi="Times New Roman"/>
          <w:sz w:val="24"/>
          <w:szCs w:val="24"/>
        </w:rPr>
        <w:t>Перед открытием Помещений лица, имеющие право доступа в помещения, обязаны:</w:t>
      </w:r>
    </w:p>
    <w:p w14:paraId="68D9F569" w14:textId="77777777" w:rsidR="00004AA4" w:rsidRDefault="00BF0AAD">
      <w:pPr>
        <w:spacing w:after="0"/>
        <w:ind w:firstLine="709"/>
        <w:jc w:val="both"/>
        <w:rPr>
          <w:rStyle w:val="Hyperlink0"/>
          <w:rFonts w:eastAsia="Arial Unicode MS"/>
        </w:rPr>
      </w:pPr>
      <w:r>
        <w:rPr>
          <w:rStyle w:val="Hyperlink0"/>
          <w:rFonts w:eastAsia="Arial Unicode MS"/>
        </w:rPr>
        <w:t>- провести внешний осмотр с целью установления целостности двери и замка;</w:t>
      </w:r>
    </w:p>
    <w:p w14:paraId="0CA8A380" w14:textId="77777777" w:rsidR="00004AA4" w:rsidRDefault="00BF0AAD">
      <w:pPr>
        <w:spacing w:after="0"/>
        <w:ind w:firstLine="709"/>
        <w:jc w:val="both"/>
        <w:rPr>
          <w:rStyle w:val="Hyperlink0"/>
          <w:rFonts w:eastAsia="Arial Unicode MS"/>
        </w:rPr>
      </w:pPr>
      <w:r>
        <w:rPr>
          <w:rStyle w:val="Hyperlink0"/>
          <w:rFonts w:eastAsia="Arial Unicode MS"/>
        </w:rPr>
        <w:t>- открыть дверь и осмотреть Помещение, где хранятся материальные носители.</w:t>
      </w:r>
    </w:p>
    <w:p w14:paraId="3C952916" w14:textId="77777777" w:rsidR="00004AA4" w:rsidRDefault="00BF0AAD" w:rsidP="00B76192">
      <w:pPr>
        <w:numPr>
          <w:ilvl w:val="0"/>
          <w:numId w:val="97"/>
        </w:numPr>
        <w:spacing w:after="0"/>
        <w:ind w:left="0" w:firstLine="709"/>
        <w:jc w:val="both"/>
        <w:rPr>
          <w:rFonts w:ascii="Times New Roman" w:hAnsi="Times New Roman"/>
          <w:sz w:val="24"/>
          <w:szCs w:val="24"/>
        </w:rPr>
      </w:pPr>
      <w:r>
        <w:rPr>
          <w:rStyle w:val="af9"/>
          <w:rFonts w:ascii="Times New Roman" w:hAnsi="Times New Roman"/>
          <w:sz w:val="24"/>
          <w:szCs w:val="24"/>
        </w:rPr>
        <w:t>Перед закрытием Помещений по окончании рабочего дня лица, имеющие право доступа в помещения, обязаны:</w:t>
      </w:r>
    </w:p>
    <w:p w14:paraId="415604B0" w14:textId="77777777" w:rsidR="00004AA4" w:rsidRDefault="00BF0AAD">
      <w:pPr>
        <w:spacing w:after="0"/>
        <w:ind w:firstLine="709"/>
        <w:jc w:val="both"/>
        <w:rPr>
          <w:rStyle w:val="Hyperlink0"/>
          <w:rFonts w:eastAsia="Arial Unicode MS"/>
        </w:rPr>
      </w:pPr>
      <w:r>
        <w:rPr>
          <w:rStyle w:val="Hyperlink0"/>
          <w:rFonts w:eastAsia="Arial Unicode MS"/>
        </w:rPr>
        <w:lastRenderedPageBreak/>
        <w:t>- убрать материальные носители персональных данных в шкафы или сейфы и закрыть их;</w:t>
      </w:r>
    </w:p>
    <w:p w14:paraId="1BFEA9A8" w14:textId="77777777" w:rsidR="00004AA4" w:rsidRDefault="00BF0AAD">
      <w:pPr>
        <w:spacing w:after="0"/>
        <w:ind w:firstLine="709"/>
        <w:jc w:val="both"/>
        <w:rPr>
          <w:rStyle w:val="Hyperlink0"/>
          <w:rFonts w:eastAsia="Arial Unicode MS"/>
        </w:rPr>
      </w:pPr>
      <w:r>
        <w:rPr>
          <w:rStyle w:val="Hyperlink0"/>
          <w:rFonts w:eastAsia="Arial Unicode MS"/>
        </w:rPr>
        <w:t>- отключить технические средства (кроме постоянно действующей техники) и электроприборы от сети, выключить освещение;</w:t>
      </w:r>
    </w:p>
    <w:p w14:paraId="13BF6415" w14:textId="77777777" w:rsidR="00004AA4" w:rsidRDefault="00BF0AAD">
      <w:pPr>
        <w:spacing w:after="0"/>
        <w:ind w:firstLine="709"/>
        <w:jc w:val="both"/>
        <w:rPr>
          <w:rStyle w:val="Hyperlink0"/>
          <w:rFonts w:eastAsia="Arial Unicode MS"/>
        </w:rPr>
      </w:pPr>
      <w:r>
        <w:rPr>
          <w:rStyle w:val="Hyperlink0"/>
          <w:rFonts w:eastAsia="Arial Unicode MS"/>
        </w:rPr>
        <w:t>- закрыть окна.</w:t>
      </w:r>
    </w:p>
    <w:p w14:paraId="306F2922" w14:textId="77777777" w:rsidR="00004AA4" w:rsidRDefault="00BF0AAD">
      <w:pPr>
        <w:spacing w:after="0"/>
        <w:ind w:firstLine="709"/>
        <w:jc w:val="both"/>
        <w:rPr>
          <w:rStyle w:val="Hyperlink0"/>
          <w:rFonts w:eastAsia="Arial Unicode MS"/>
        </w:rPr>
      </w:pPr>
      <w:r>
        <w:rPr>
          <w:rStyle w:val="Hyperlink0"/>
          <w:rFonts w:eastAsia="Arial Unicode MS"/>
        </w:rPr>
        <w:t xml:space="preserve">9) Внутренний контроль за соблюдением порядка доступа в помещения, в которых ведется обработка персональных данных, проводится </w:t>
      </w:r>
      <w:bookmarkStart w:id="17" w:name="_Hlk185517023"/>
      <w:r>
        <w:rPr>
          <w:rStyle w:val="Hyperlink0"/>
          <w:rFonts w:eastAsia="Arial Unicode MS"/>
        </w:rPr>
        <w:t>руководителем Общества</w:t>
      </w:r>
      <w:bookmarkEnd w:id="17"/>
      <w:r>
        <w:rPr>
          <w:rStyle w:val="Hyperlink0"/>
          <w:rFonts w:eastAsia="Arial Unicode MS"/>
        </w:rPr>
        <w:t>.</w:t>
      </w:r>
    </w:p>
    <w:p w14:paraId="3389DD56" w14:textId="77777777" w:rsidR="00004AA4" w:rsidRDefault="00BF0AAD" w:rsidP="00B76192">
      <w:pPr>
        <w:numPr>
          <w:ilvl w:val="2"/>
          <w:numId w:val="99"/>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Обнаружение фактов несанкционированного доступа к персональным данным, а также фактов нарушения работниками режима конфиденциальности и принятие мер. </w:t>
      </w:r>
    </w:p>
    <w:p w14:paraId="4AFCF9DE" w14:textId="77777777" w:rsidR="00004AA4" w:rsidRDefault="00BF0AAD">
      <w:pPr>
        <w:numPr>
          <w:ilvl w:val="3"/>
          <w:numId w:val="2"/>
        </w:numPr>
        <w:spacing w:after="0"/>
        <w:ind w:left="0" w:firstLine="709"/>
        <w:jc w:val="both"/>
        <w:rPr>
          <w:rFonts w:ascii="Times New Roman" w:hAnsi="Times New Roman"/>
          <w:sz w:val="24"/>
          <w:szCs w:val="24"/>
        </w:rPr>
      </w:pPr>
      <w:r>
        <w:rPr>
          <w:rStyle w:val="af9"/>
          <w:rFonts w:ascii="Times New Roman" w:hAnsi="Times New Roman"/>
          <w:sz w:val="24"/>
          <w:szCs w:val="24"/>
        </w:rPr>
        <w:t>Общество принимает меры по обнаружению фактов несанкционированного доступа путем:</w:t>
      </w:r>
    </w:p>
    <w:p w14:paraId="660A9A61"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установления обязанности работников сообщать о фактах, свидетельствующих о несанкционированном доступе к информации, содержащей персональные данные, в том числе о фактах несанкционированного проникновения в помещения, в которых обрабатывается и(или) хранится информация, содержащая персональные данные;</w:t>
      </w:r>
    </w:p>
    <w:p w14:paraId="3FD1682F"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применения технических средств обнаружения фактов несанкционированного доступа в информационную систему. </w:t>
      </w:r>
    </w:p>
    <w:p w14:paraId="5F96B0F5" w14:textId="77777777" w:rsidR="00004AA4" w:rsidRDefault="00BF0AAD" w:rsidP="00B76192">
      <w:pPr>
        <w:numPr>
          <w:ilvl w:val="3"/>
          <w:numId w:val="100"/>
        </w:numPr>
        <w:spacing w:after="0"/>
        <w:ind w:left="0" w:firstLine="709"/>
        <w:jc w:val="both"/>
        <w:rPr>
          <w:rFonts w:ascii="Times New Roman" w:hAnsi="Times New Roman"/>
          <w:sz w:val="24"/>
          <w:szCs w:val="24"/>
        </w:rPr>
      </w:pPr>
      <w:r>
        <w:rPr>
          <w:rStyle w:val="af9"/>
          <w:rFonts w:ascii="Times New Roman" w:hAnsi="Times New Roman"/>
          <w:sz w:val="24"/>
          <w:szCs w:val="24"/>
        </w:rPr>
        <w:t>Каждый факт несанкционированного доступа фиксируется лицом, ответственным за информационную безопасность, в определенном им порядке.</w:t>
      </w:r>
    </w:p>
    <w:p w14:paraId="330F97B2" w14:textId="77777777" w:rsidR="00004AA4" w:rsidRDefault="00BF0AAD">
      <w:pPr>
        <w:numPr>
          <w:ilvl w:val="3"/>
          <w:numId w:val="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По всем фактам нарушений работниками режима конфиденциальности должны быть проведены расследования, в ходе которых определен круг лиц, виновных в этих нарушениях и причастных к ним, а также причины и условия, способствовавшие совершению данных нарушений. К проведению расследования привлекается лицо, ответственное за информационную безопасность. </w:t>
      </w:r>
    </w:p>
    <w:p w14:paraId="783B68B1" w14:textId="77777777" w:rsidR="00004AA4" w:rsidRDefault="00BF0AAD">
      <w:pPr>
        <w:numPr>
          <w:ilvl w:val="3"/>
          <w:numId w:val="2"/>
        </w:numPr>
        <w:spacing w:after="0"/>
        <w:ind w:left="0" w:firstLine="709"/>
        <w:jc w:val="both"/>
        <w:rPr>
          <w:rFonts w:ascii="Times New Roman" w:hAnsi="Times New Roman"/>
          <w:sz w:val="24"/>
          <w:szCs w:val="24"/>
        </w:rPr>
      </w:pPr>
      <w:r>
        <w:rPr>
          <w:rStyle w:val="af9"/>
          <w:rFonts w:ascii="Times New Roman" w:hAnsi="Times New Roman"/>
          <w:sz w:val="24"/>
          <w:szCs w:val="24"/>
        </w:rPr>
        <w:t>По каждому факту несанкционированного доступа к персональным данным, а также факту нарушения работниками режима конфиденциальности проводится анализ причин и условий, совершению указанных фактов, по результатам которого составляется заключение, содержащее дополнительные меры по защите персональных данных, а также план по реализации данных мер, включающий сроки их реализации и ответственных лиц.</w:t>
      </w:r>
    </w:p>
    <w:p w14:paraId="1A2C571F" w14:textId="77777777" w:rsidR="00004AA4" w:rsidRDefault="00BF0AAD">
      <w:pPr>
        <w:numPr>
          <w:ilvl w:val="3"/>
          <w:numId w:val="2"/>
        </w:numPr>
        <w:spacing w:after="0"/>
        <w:ind w:left="0" w:firstLine="709"/>
        <w:jc w:val="both"/>
        <w:rPr>
          <w:rFonts w:ascii="Times New Roman" w:hAnsi="Times New Roman"/>
          <w:sz w:val="24"/>
          <w:szCs w:val="24"/>
        </w:rPr>
      </w:pPr>
      <w:r>
        <w:rPr>
          <w:rStyle w:val="af9"/>
          <w:rFonts w:ascii="Times New Roman" w:hAnsi="Times New Roman"/>
          <w:sz w:val="24"/>
          <w:szCs w:val="24"/>
        </w:rPr>
        <w:t>В случае установления факта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 с момента выявления такого инцидента самим Обществом или уполномоченным органом по защите прав субъектов персональных данных или иным заинтересованным лицом, Общество уведомляет уполномоченный орган по защите прав субъектов персональных данных:</w:t>
      </w:r>
    </w:p>
    <w:p w14:paraId="32170DD0"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в течение 24 (двадцати четырех) часов о произошедшем инциденте, о предполагаемых причинах, повлекших нарушение прав субъектов персональных данных, и предполагаемом вреде, нанесенном правам субъектов персональных данных, о принятых мерах по устранению последствий соответствующего инцидента, а также предоставляет сведения о представителе Общества, уполномоченном на взаимодействие с уполномоченным органом по защите прав субъектов персональных данных, по вопросам, связанным с выявленным инцидентом;</w:t>
      </w:r>
    </w:p>
    <w:p w14:paraId="3979BE54"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lastRenderedPageBreak/>
        <w:t>в течение семидесяти двух часов о результатах внутреннего расследования выявленного инцидента, а также предоставляет сведения о лицах, действия которых стали причиной выявленного инцидента (при наличии).</w:t>
      </w:r>
    </w:p>
    <w:p w14:paraId="0E876739" w14:textId="77777777" w:rsidR="00004AA4" w:rsidRDefault="00BF0AAD">
      <w:pPr>
        <w:spacing w:after="0"/>
        <w:ind w:firstLine="709"/>
        <w:jc w:val="both"/>
        <w:rPr>
          <w:rStyle w:val="Hyperlink0"/>
          <w:rFonts w:eastAsia="Arial Unicode MS"/>
        </w:rPr>
      </w:pPr>
      <w:r>
        <w:rPr>
          <w:rStyle w:val="Hyperlink0"/>
          <w:rFonts w:eastAsia="Arial Unicode MS"/>
        </w:rPr>
        <w:t>Уведомление направляется одним из следующих способов:</w:t>
      </w:r>
    </w:p>
    <w:p w14:paraId="7B8FACDA"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на бумажном носителе по адресу Федеральной службы по надзору в сфере связи, информационных технологий и массовых коммуникаций;</w:t>
      </w:r>
    </w:p>
    <w:p w14:paraId="51E71B69"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в форме электронного документа посредством заполнения специализированной формы, размещенной на Портале персональных данных Федеральной службы по надзору в сфере связи, информационных технологий и массовых коммуникаций в информационно-телекоммуникационной сети «Интернет», после прохождения процедуры идентификации и аутентификации 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подписывается электронной подписью в соответствии с Федеральным законом от 6 апреля 2011 г. № 63-ФЗ «Об электронной подписи».</w:t>
      </w:r>
    </w:p>
    <w:p w14:paraId="2A135A7F" w14:textId="77777777" w:rsidR="00004AA4" w:rsidRDefault="00BF0AAD" w:rsidP="00B76192">
      <w:pPr>
        <w:numPr>
          <w:ilvl w:val="1"/>
          <w:numId w:val="101"/>
        </w:numPr>
        <w:spacing w:after="0"/>
        <w:ind w:left="0" w:firstLine="709"/>
        <w:jc w:val="both"/>
        <w:rPr>
          <w:rFonts w:ascii="Times New Roman" w:hAnsi="Times New Roman"/>
          <w:sz w:val="24"/>
          <w:szCs w:val="24"/>
        </w:rPr>
      </w:pPr>
      <w:r>
        <w:rPr>
          <w:rStyle w:val="af9"/>
          <w:rFonts w:ascii="Times New Roman" w:hAnsi="Times New Roman"/>
          <w:sz w:val="24"/>
          <w:szCs w:val="24"/>
        </w:rPr>
        <w:t>Технические меры по защите персональных данных:</w:t>
      </w:r>
    </w:p>
    <w:p w14:paraId="43837B53"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Приобретение и установка антивирусного программного обеспечения. Обязательным условием для приобретения антивирусного программного обеспечения является наличие лицензии. Антивирусное программное обеспечение должно регулярно обновляться в соответствии с последней версией. Антивирусное программное обеспечение устанавливается на все персональные компьютеры информационной системы Общества. </w:t>
      </w:r>
    </w:p>
    <w:p w14:paraId="261EFA0B"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Создание учетных записей для работников Общества. Каждому пользователю информационной системы Общества, работающему с информацией, содержащей персональные данные, присваиваются личная учетная запись, для входа в которую устанавливается пароль. Пароль для входа в учетную запись не может совпадать с паролем для входа в учетные записи иных работников Общества. Пароль для входа в учетную запись не может передаваться третьим лицам, за исключением случаев, установленных настоящим Положением.</w:t>
      </w:r>
    </w:p>
    <w:p w14:paraId="0D6B3823"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Установление режима защиты сетевого взаимодействия. Обмен данными между элементами информационной системы Общества и другими компьютерами (рабочими станциями, серверами) должен быть организован через защищенные соединения, организованные с использованием протоколов </w:t>
      </w:r>
      <w:proofErr w:type="spellStart"/>
      <w:r>
        <w:rPr>
          <w:rStyle w:val="af9"/>
          <w:rFonts w:ascii="Times New Roman" w:hAnsi="Times New Roman"/>
          <w:sz w:val="24"/>
          <w:szCs w:val="24"/>
        </w:rPr>
        <w:t>IPSec</w:t>
      </w:r>
      <w:proofErr w:type="spellEnd"/>
      <w:r>
        <w:rPr>
          <w:rStyle w:val="af9"/>
          <w:rFonts w:ascii="Times New Roman" w:hAnsi="Times New Roman"/>
          <w:sz w:val="24"/>
          <w:szCs w:val="24"/>
        </w:rPr>
        <w:t xml:space="preserve"> с проверкой подлинности и шифрованием IP-пакетов.</w:t>
      </w:r>
    </w:p>
    <w:p w14:paraId="65555CC5"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Осуществление Резервного копирования информации, содержащей персональные данные. </w:t>
      </w:r>
    </w:p>
    <w:p w14:paraId="16D4EB67"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Ограничение доступа к Информационно-коммуникационной сети Интернет.</w:t>
      </w:r>
    </w:p>
    <w:p w14:paraId="01578F3C"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Пользователям информационной системы Общества (учетным записям пользователей), работающим с информацией, содержащей персональные данные, может быть ограничен доступ к сети Интернет и средствам электронной почты.</w:t>
      </w:r>
    </w:p>
    <w:p w14:paraId="171EA8D9"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Применение технических средств, обеспечивающих восстановление модифицированной или уничтоженной вследствие несанкционированного доступа информации, содержащей персональные данные.</w:t>
      </w:r>
    </w:p>
    <w:p w14:paraId="0E403B38" w14:textId="77777777" w:rsidR="00004AA4" w:rsidRDefault="00BF0AAD">
      <w:pPr>
        <w:numPr>
          <w:ilvl w:val="1"/>
          <w:numId w:val="2"/>
        </w:numPr>
        <w:spacing w:after="0"/>
        <w:ind w:left="0" w:firstLine="709"/>
        <w:jc w:val="both"/>
        <w:rPr>
          <w:rFonts w:ascii="Times New Roman" w:hAnsi="Times New Roman"/>
          <w:sz w:val="24"/>
          <w:szCs w:val="24"/>
        </w:rPr>
      </w:pPr>
      <w:r>
        <w:rPr>
          <w:rStyle w:val="af9"/>
          <w:rFonts w:ascii="Times New Roman" w:hAnsi="Times New Roman"/>
          <w:sz w:val="24"/>
          <w:szCs w:val="24"/>
        </w:rPr>
        <w:lastRenderedPageBreak/>
        <w:t>Проведение оценки эффективности принятых мер по защите информации, содержащей персональные данные.</w:t>
      </w:r>
    </w:p>
    <w:p w14:paraId="512C7CAA"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Оценка эффективности принятых мер по защите информации, содержащей персональные данные, может проводиться Обществом самостоятельно или с привлечением сторонней организации. </w:t>
      </w:r>
    </w:p>
    <w:p w14:paraId="32B7797C"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Оценка эффективности принятых мер по защите информации, содержащей персональные данные, проводится по результатам внутренней проверки, проводимой лицом, ответственным за информационную безопасность.</w:t>
      </w:r>
    </w:p>
    <w:p w14:paraId="43BC659C"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Приказом руководителя утверждаются периодичность проведения проверок (но не реже одного раза в год), сроки проведения плановых проверок, а также их содержание. </w:t>
      </w:r>
    </w:p>
    <w:p w14:paraId="2D92EA2A"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По результатам проведения проверок составляется письменный отчет, который должен содержать:</w:t>
      </w:r>
    </w:p>
    <w:p w14:paraId="782E1496"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сведения обо всех фактах несанкционированного доступа к информации, содержащей персональные данные, нарушения работниками режима конфиденциальности;</w:t>
      </w:r>
    </w:p>
    <w:p w14:paraId="1AD8BBB3"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предложения по внесению изменений в систему защиты информации, содержащей персональные данные, и представляет руководителю Общества заключение о проведении оценки достаточности принятых мер по защите информации, содержащей персональные данные. </w:t>
      </w:r>
    </w:p>
    <w:p w14:paraId="07A58996" w14:textId="77777777" w:rsidR="00004AA4" w:rsidRDefault="00BF0AAD" w:rsidP="00B76192">
      <w:pPr>
        <w:numPr>
          <w:ilvl w:val="2"/>
          <w:numId w:val="102"/>
        </w:numPr>
        <w:spacing w:after="0"/>
        <w:ind w:left="0" w:firstLine="709"/>
        <w:jc w:val="both"/>
        <w:rPr>
          <w:rFonts w:ascii="Times New Roman" w:hAnsi="Times New Roman"/>
          <w:sz w:val="24"/>
          <w:szCs w:val="24"/>
        </w:rPr>
      </w:pPr>
      <w:r>
        <w:rPr>
          <w:rStyle w:val="af9"/>
          <w:rFonts w:ascii="Times New Roman" w:hAnsi="Times New Roman"/>
          <w:sz w:val="24"/>
          <w:szCs w:val="24"/>
        </w:rPr>
        <w:t>В случае подтверждения недостаточности принятых мер по защите информации, содержащей персональные данные, руководитель Общества принимает решение о необходимости применения дополнительных мер по изменению системы защиты информации, содержащей персональные данные, в целях приведения ее к достаточному уровню.</w:t>
      </w:r>
    </w:p>
    <w:p w14:paraId="749C04DF" w14:textId="77777777" w:rsidR="00004AA4" w:rsidRDefault="00BF0AAD" w:rsidP="00B76192">
      <w:pPr>
        <w:numPr>
          <w:ilvl w:val="1"/>
          <w:numId w:val="103"/>
        </w:numPr>
        <w:spacing w:after="0"/>
        <w:ind w:left="0" w:firstLine="709"/>
        <w:jc w:val="both"/>
        <w:rPr>
          <w:rFonts w:ascii="Times New Roman" w:hAnsi="Times New Roman"/>
          <w:sz w:val="24"/>
          <w:szCs w:val="24"/>
        </w:rPr>
      </w:pPr>
      <w:r>
        <w:rPr>
          <w:rStyle w:val="af9"/>
          <w:rFonts w:ascii="Times New Roman" w:hAnsi="Times New Roman"/>
          <w:sz w:val="24"/>
          <w:szCs w:val="24"/>
        </w:rPr>
        <w:t>Контроль за соблюдением работниками Общества требований, предъявляемых к ним и установленных настоящим Положением, осуществляется лицом, ответственным за информационную безопасность.</w:t>
      </w:r>
    </w:p>
    <w:p w14:paraId="2073E6DC" w14:textId="77777777" w:rsidR="00004AA4" w:rsidRDefault="00004AA4">
      <w:pPr>
        <w:spacing w:after="0"/>
        <w:jc w:val="both"/>
        <w:rPr>
          <w:rStyle w:val="af9"/>
          <w:rFonts w:ascii="Times New Roman" w:eastAsia="Times New Roman" w:hAnsi="Times New Roman" w:cs="Times New Roman"/>
          <w:sz w:val="24"/>
          <w:szCs w:val="24"/>
        </w:rPr>
      </w:pPr>
    </w:p>
    <w:p w14:paraId="196C458A" w14:textId="77777777" w:rsidR="00004AA4" w:rsidRDefault="00BF0AAD" w:rsidP="00B76192">
      <w:pPr>
        <w:numPr>
          <w:ilvl w:val="0"/>
          <w:numId w:val="104"/>
        </w:numPr>
        <w:spacing w:after="0"/>
        <w:jc w:val="center"/>
        <w:outlineLvl w:val="0"/>
        <w:rPr>
          <w:rFonts w:ascii="Times New Roman" w:hAnsi="Times New Roman"/>
          <w:b/>
          <w:bCs/>
          <w:sz w:val="24"/>
          <w:szCs w:val="24"/>
        </w:rPr>
      </w:pPr>
      <w:bookmarkStart w:id="18" w:name="_Toc207272223"/>
      <w:r>
        <w:rPr>
          <w:rStyle w:val="af9"/>
          <w:rFonts w:ascii="Times New Roman" w:hAnsi="Times New Roman"/>
          <w:b/>
          <w:bCs/>
          <w:sz w:val="24"/>
          <w:szCs w:val="24"/>
        </w:rPr>
        <w:t>ПРАВА И ОБЯЗАННОСТИ СУБЪЕКТА ПЕРСОНАЛЬНЫХ ДАННЫХ</w:t>
      </w:r>
      <w:bookmarkEnd w:id="18"/>
    </w:p>
    <w:p w14:paraId="69B47AC6" w14:textId="77777777" w:rsidR="00004AA4" w:rsidRDefault="00BF0AAD">
      <w:pPr>
        <w:numPr>
          <w:ilvl w:val="1"/>
          <w:numId w:val="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В целях защиты персональных данных, хранящихся у Общества, субъект персональных данных имеет право на: </w:t>
      </w:r>
    </w:p>
    <w:p w14:paraId="4BD6EE3F" w14:textId="77777777" w:rsidR="00004AA4" w:rsidRDefault="00BF0AAD" w:rsidP="00B76192">
      <w:pPr>
        <w:numPr>
          <w:ilvl w:val="0"/>
          <w:numId w:val="106"/>
        </w:numPr>
        <w:spacing w:after="0"/>
        <w:ind w:left="0" w:firstLine="709"/>
        <w:jc w:val="both"/>
        <w:rPr>
          <w:rFonts w:ascii="Times New Roman" w:hAnsi="Times New Roman"/>
          <w:sz w:val="24"/>
          <w:szCs w:val="24"/>
        </w:rPr>
      </w:pPr>
      <w:r>
        <w:rPr>
          <w:rStyle w:val="af9"/>
          <w:rFonts w:ascii="Times New Roman" w:hAnsi="Times New Roman"/>
          <w:sz w:val="24"/>
          <w:szCs w:val="24"/>
        </w:rPr>
        <w:t>требовать от Общества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14:paraId="0F7ECB72" w14:textId="77777777" w:rsidR="00004AA4" w:rsidRDefault="00BF0AAD" w:rsidP="00B76192">
      <w:pPr>
        <w:numPr>
          <w:ilvl w:val="0"/>
          <w:numId w:val="106"/>
        </w:numPr>
        <w:spacing w:after="0"/>
        <w:ind w:left="0" w:firstLine="709"/>
        <w:jc w:val="both"/>
        <w:rPr>
          <w:rFonts w:ascii="Times New Roman" w:hAnsi="Times New Roman"/>
          <w:sz w:val="24"/>
          <w:szCs w:val="24"/>
        </w:rPr>
      </w:pPr>
      <w:r>
        <w:rPr>
          <w:rStyle w:val="af9"/>
          <w:rFonts w:ascii="Times New Roman" w:hAnsi="Times New Roman"/>
          <w:sz w:val="24"/>
          <w:szCs w:val="24"/>
        </w:rPr>
        <w:t>требовать перечень своих персональных данных, обрабатываемых Обществом и информацию об источнике их получения;</w:t>
      </w:r>
    </w:p>
    <w:p w14:paraId="0E4F7EC0" w14:textId="77777777" w:rsidR="00004AA4" w:rsidRDefault="00BF0AAD" w:rsidP="00B76192">
      <w:pPr>
        <w:numPr>
          <w:ilvl w:val="0"/>
          <w:numId w:val="106"/>
        </w:numPr>
        <w:spacing w:after="0"/>
        <w:ind w:left="0" w:firstLine="709"/>
        <w:jc w:val="both"/>
        <w:rPr>
          <w:rFonts w:ascii="Times New Roman" w:hAnsi="Times New Roman"/>
          <w:sz w:val="24"/>
          <w:szCs w:val="24"/>
        </w:rPr>
      </w:pPr>
      <w:r>
        <w:rPr>
          <w:rStyle w:val="af9"/>
          <w:rFonts w:ascii="Times New Roman" w:hAnsi="Times New Roman"/>
          <w:sz w:val="24"/>
          <w:szCs w:val="24"/>
        </w:rPr>
        <w:t>получать информацию о сроках обработки своих персональных данных, в том числе о сроках их хранения;</w:t>
      </w:r>
    </w:p>
    <w:p w14:paraId="1ABE5748" w14:textId="77777777" w:rsidR="00004AA4" w:rsidRDefault="00BF0AAD" w:rsidP="00B76192">
      <w:pPr>
        <w:numPr>
          <w:ilvl w:val="0"/>
          <w:numId w:val="106"/>
        </w:numPr>
        <w:spacing w:after="0"/>
        <w:ind w:left="0" w:firstLine="709"/>
        <w:jc w:val="both"/>
        <w:rPr>
          <w:rFonts w:ascii="Times New Roman" w:hAnsi="Times New Roman"/>
          <w:sz w:val="24"/>
          <w:szCs w:val="24"/>
        </w:rPr>
      </w:pPr>
      <w:r>
        <w:rPr>
          <w:rStyle w:val="af9"/>
          <w:rFonts w:ascii="Times New Roman" w:hAnsi="Times New Roman"/>
          <w:sz w:val="24"/>
          <w:szCs w:val="24"/>
        </w:rPr>
        <w:t>требовать извещения всех лиц, которым ранее были сообщены неверные или неполные его персональные данные, обо всех произведенных в них исключениях, исправлениях или дополнениях.</w:t>
      </w:r>
    </w:p>
    <w:p w14:paraId="13271C3B" w14:textId="77777777" w:rsidR="00004AA4" w:rsidRDefault="00BF0AAD" w:rsidP="00B76192">
      <w:pPr>
        <w:numPr>
          <w:ilvl w:val="1"/>
          <w:numId w:val="107"/>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Для реализации вышеуказанных прав субъект персональных данных, может в порядке, установленном ст. 14 Закона о персональных данных, обратиться в Общество с </w:t>
      </w:r>
      <w:r>
        <w:rPr>
          <w:rStyle w:val="af9"/>
          <w:rFonts w:ascii="Times New Roman" w:hAnsi="Times New Roman"/>
          <w:sz w:val="24"/>
          <w:szCs w:val="24"/>
        </w:rPr>
        <w:lastRenderedPageBreak/>
        <w:t>соответствующим запросом. Для выполнения таких запросов представитель Общества устанавливает личность субъекта персональных данных и при необходимости запрашивает дополнительную информацию.</w:t>
      </w:r>
    </w:p>
    <w:p w14:paraId="5E72CA50" w14:textId="77777777" w:rsidR="00004AA4" w:rsidRDefault="00BF0AAD">
      <w:pPr>
        <w:numPr>
          <w:ilvl w:val="1"/>
          <w:numId w:val="2"/>
        </w:numPr>
        <w:spacing w:after="0"/>
        <w:ind w:left="0" w:firstLine="709"/>
        <w:jc w:val="both"/>
        <w:rPr>
          <w:rFonts w:ascii="Times New Roman" w:hAnsi="Times New Roman"/>
          <w:sz w:val="24"/>
          <w:szCs w:val="24"/>
        </w:rPr>
      </w:pPr>
      <w:r>
        <w:rPr>
          <w:rStyle w:val="af9"/>
          <w:rFonts w:ascii="Times New Roman" w:hAnsi="Times New Roman"/>
          <w:sz w:val="24"/>
          <w:szCs w:val="24"/>
        </w:rPr>
        <w:t>Если субъект персональных данных считает, что Общество осуществляет обработку его персональных данных с нарушением требований законодательства о персональных данных или иным образом нарушает его права и свободы, субъект персональных данных вправе обжаловать действия или бездействие Общества в порядке, предусмотренном законодательством Российской Федерации.</w:t>
      </w:r>
    </w:p>
    <w:p w14:paraId="74C858D1" w14:textId="77777777" w:rsidR="00004AA4" w:rsidRDefault="00BF0AAD">
      <w:pPr>
        <w:numPr>
          <w:ilvl w:val="1"/>
          <w:numId w:val="2"/>
        </w:numPr>
        <w:spacing w:after="0"/>
        <w:ind w:left="0" w:firstLine="709"/>
        <w:jc w:val="both"/>
        <w:rPr>
          <w:rFonts w:ascii="Times New Roman" w:hAnsi="Times New Roman"/>
          <w:sz w:val="24"/>
          <w:szCs w:val="24"/>
        </w:rPr>
      </w:pPr>
      <w:r>
        <w:rPr>
          <w:rStyle w:val="af9"/>
          <w:rFonts w:ascii="Times New Roman" w:hAnsi="Times New Roman"/>
          <w:sz w:val="24"/>
          <w:szCs w:val="24"/>
        </w:rPr>
        <w:t>В целях обеспечения достоверности персональных данных субъект персональных данных обязан при заключении договора предоставить Обществу полные и достоверные данные о себе.</w:t>
      </w:r>
    </w:p>
    <w:p w14:paraId="4504507F" w14:textId="77777777" w:rsidR="00004AA4" w:rsidRDefault="00004AA4">
      <w:pPr>
        <w:pStyle w:val="afa"/>
        <w:spacing w:after="0"/>
        <w:ind w:left="0"/>
        <w:jc w:val="both"/>
        <w:rPr>
          <w:rStyle w:val="af9"/>
          <w:rFonts w:ascii="Times New Roman" w:eastAsia="Times New Roman" w:hAnsi="Times New Roman" w:cs="Times New Roman"/>
          <w:sz w:val="24"/>
          <w:szCs w:val="24"/>
        </w:rPr>
      </w:pPr>
    </w:p>
    <w:p w14:paraId="5190FAAB" w14:textId="77777777" w:rsidR="00004AA4" w:rsidRDefault="00BF0AAD" w:rsidP="00B76192">
      <w:pPr>
        <w:numPr>
          <w:ilvl w:val="0"/>
          <w:numId w:val="108"/>
        </w:numPr>
        <w:spacing w:after="0"/>
        <w:jc w:val="center"/>
        <w:outlineLvl w:val="0"/>
        <w:rPr>
          <w:rFonts w:ascii="Times New Roman" w:hAnsi="Times New Roman"/>
          <w:b/>
          <w:bCs/>
          <w:sz w:val="24"/>
          <w:szCs w:val="24"/>
        </w:rPr>
      </w:pPr>
      <w:bookmarkStart w:id="19" w:name="_Toc207272224"/>
      <w:r>
        <w:rPr>
          <w:rStyle w:val="af9"/>
          <w:rFonts w:ascii="Times New Roman" w:hAnsi="Times New Roman"/>
          <w:b/>
          <w:bCs/>
          <w:sz w:val="24"/>
          <w:szCs w:val="24"/>
        </w:rPr>
        <w:t>ПРАВА И ОБЯЗАННОСТИ ОБЩЕСТВА КАК ОПЕРАТОРА ПЕРСОНАЛЬНЫХ ДАННЫХ</w:t>
      </w:r>
      <w:bookmarkEnd w:id="19"/>
    </w:p>
    <w:p w14:paraId="41ED467E" w14:textId="77777777" w:rsidR="00004AA4" w:rsidRDefault="00BF0AAD">
      <w:pPr>
        <w:numPr>
          <w:ilvl w:val="1"/>
          <w:numId w:val="2"/>
        </w:numPr>
        <w:spacing w:after="0"/>
        <w:ind w:left="0" w:firstLine="709"/>
        <w:jc w:val="both"/>
        <w:rPr>
          <w:rFonts w:ascii="Times New Roman" w:hAnsi="Times New Roman"/>
          <w:sz w:val="24"/>
          <w:szCs w:val="24"/>
        </w:rPr>
      </w:pPr>
      <w:r>
        <w:rPr>
          <w:rStyle w:val="af9"/>
          <w:rFonts w:ascii="Times New Roman" w:hAnsi="Times New Roman"/>
          <w:sz w:val="24"/>
          <w:szCs w:val="24"/>
        </w:rPr>
        <w:t>Общество в соответствии с Законом о персональных данных в том числе, но не исключительно, исполняет следующие обязанности:</w:t>
      </w:r>
    </w:p>
    <w:p w14:paraId="46B6177B"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предоставляет субъекту персональных данных или его представителю по их просьбе информацию, предусмотренную Законом о персональных данных, в том числе о наличии персональных данных, относящихся к соответствующему субъекту персональных данных, а также предоставляет возможность ознакомления с этими персональными данными;</w:t>
      </w:r>
    </w:p>
    <w:p w14:paraId="52AF9D01"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дает в письменной форме мотивированный ответ, содержащий ссылку на положение федерального закона, являющееся основанием для такого отказа;</w:t>
      </w:r>
    </w:p>
    <w:p w14:paraId="3627089B"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разъясняет субъекту персональных данных юридические последствия отказа предоставить его персональные данные и (или) дать согласие на их обработку, если в соответствии с федеральным законом предоставление персональных данных и (или) получение Обществом согласия на обработку персональных данных являются обязательными;</w:t>
      </w:r>
    </w:p>
    <w:p w14:paraId="1281E29A"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в случае получения персональных данных не от субъекта персональных данных предоставляет субъекту персональных данных (за исключением установленных Законом о персональных данных случаев) до начала обработки таких персональных данных информацию, предусмотренную Законом о персональных данных;</w:t>
      </w:r>
    </w:p>
    <w:p w14:paraId="1BDEDB94"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при сборе персональных данных, в том числе посредством информационно-телекоммуникационной сети «Интернет», запись, систематизация,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за пределами территории Российской Федерации, не допускаются, за исключением случаев, указанных в Законе о персональных данных;</w:t>
      </w:r>
    </w:p>
    <w:p w14:paraId="4F9A87FE"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вносит необходимые изменения в персональные данные в случае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а также уведомляет об этом субъекта персональных данных или его </w:t>
      </w:r>
      <w:r>
        <w:rPr>
          <w:rStyle w:val="af9"/>
          <w:rFonts w:ascii="Times New Roman" w:hAnsi="Times New Roman"/>
          <w:sz w:val="24"/>
          <w:szCs w:val="24"/>
        </w:rPr>
        <w:lastRenderedPageBreak/>
        <w:t>представителя и принимает разумные меры для уведомления третьих лиц, которым персональные данные этого субъекта были переданы;</w:t>
      </w:r>
    </w:p>
    <w:p w14:paraId="76600332"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уничтожает персональные данные в случае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а также уведомляет об этом субъекта персональных данных или его представителя и принимает разумные меры для уведомления третьих лиц, которым персональные данные этого субъекта были переданы;</w:t>
      </w:r>
    </w:p>
    <w:p w14:paraId="5C6792E4"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прекращает обработку персональных данных при достижении целей их обработки;</w:t>
      </w:r>
    </w:p>
    <w:p w14:paraId="0C7B2D3E" w14:textId="77777777" w:rsidR="00004AA4" w:rsidRDefault="00BF0AAD" w:rsidP="00B76192">
      <w:pPr>
        <w:numPr>
          <w:ilvl w:val="0"/>
          <w:numId w:val="22"/>
        </w:numPr>
        <w:spacing w:after="0"/>
        <w:ind w:left="0" w:firstLine="709"/>
        <w:jc w:val="both"/>
        <w:rPr>
          <w:rStyle w:val="af9"/>
        </w:rPr>
      </w:pPr>
      <w:r>
        <w:rPr>
          <w:rStyle w:val="af9"/>
          <w:rFonts w:ascii="Times New Roman" w:hAnsi="Times New Roman"/>
          <w:sz w:val="24"/>
          <w:szCs w:val="24"/>
        </w:rPr>
        <w:t>осуществляет обезличивание и передачу обезличенных персональных данных по требованию Министерства цифрового развития, связи и массовых коммуникаций Российской Федерации о предоставлении обезличенных данных в порядке, установленном  Постановлением Правительства Российской Федерации от 1 августа 2025 г. № 1154 "Об утверждении требований к обезличиванию персональных данных, методов обезличивания персональных данных и Правил обезличивания персональных данных".</w:t>
      </w:r>
    </w:p>
    <w:p w14:paraId="6C835307" w14:textId="77777777" w:rsidR="00004AA4" w:rsidRDefault="00BF0AAD" w:rsidP="00B76192">
      <w:pPr>
        <w:numPr>
          <w:ilvl w:val="1"/>
          <w:numId w:val="109"/>
        </w:numPr>
        <w:spacing w:after="0"/>
        <w:ind w:left="0" w:firstLine="709"/>
        <w:jc w:val="both"/>
        <w:rPr>
          <w:rFonts w:ascii="Times New Roman" w:hAnsi="Times New Roman"/>
          <w:sz w:val="24"/>
          <w:szCs w:val="24"/>
        </w:rPr>
      </w:pPr>
      <w:r>
        <w:rPr>
          <w:rStyle w:val="af9"/>
          <w:rFonts w:ascii="Times New Roman" w:hAnsi="Times New Roman"/>
          <w:sz w:val="24"/>
          <w:szCs w:val="24"/>
        </w:rPr>
        <w:t>Общество в соответствии с Законом о персональных данных в том числе, но не исключительно имеет право:</w:t>
      </w:r>
    </w:p>
    <w:p w14:paraId="05151388"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w:t>
      </w:r>
    </w:p>
    <w:p w14:paraId="149AEFBF"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продолжить обработку персональных данных без согласия субъекта персональных данных при наличии оснований, указанных в Законе о персональных данных, в случае отзыва субъектом персональных данных согласия на обработку персональных данных;</w:t>
      </w:r>
    </w:p>
    <w:p w14:paraId="16EC33BA" w14:textId="77777777" w:rsidR="00004AA4" w:rsidRDefault="00BF0AAD" w:rsidP="00B76192">
      <w:pPr>
        <w:numPr>
          <w:ilvl w:val="0"/>
          <w:numId w:val="22"/>
        </w:numPr>
        <w:spacing w:after="0"/>
        <w:ind w:left="0" w:firstLine="709"/>
        <w:jc w:val="both"/>
        <w:rPr>
          <w:rFonts w:ascii="Times New Roman" w:hAnsi="Times New Roman"/>
          <w:sz w:val="24"/>
          <w:szCs w:val="24"/>
        </w:rPr>
      </w:pPr>
      <w:r>
        <w:rPr>
          <w:rStyle w:val="af9"/>
          <w:rFonts w:ascii="Times New Roman" w:hAnsi="Times New Roman"/>
          <w:sz w:val="24"/>
          <w:szCs w:val="24"/>
        </w:rPr>
        <w:t>мотивированно отказать субъекту персональных данных в выполнении повторного запроса на предоставление необходимой информации и ознакомления с обрабатываемыми персональными данными, не соответствующего условиям, предусмотренным Законом о персональных данных;</w:t>
      </w:r>
    </w:p>
    <w:p w14:paraId="7E892907" w14:textId="77777777" w:rsidR="00004AA4" w:rsidRDefault="00BF0AAD" w:rsidP="00B76192">
      <w:pPr>
        <w:numPr>
          <w:ilvl w:val="0"/>
          <w:numId w:val="22"/>
        </w:numPr>
        <w:spacing w:after="0"/>
        <w:ind w:left="0" w:firstLine="709"/>
        <w:jc w:val="both"/>
        <w:rPr>
          <w:rStyle w:val="af9"/>
        </w:rPr>
      </w:pPr>
      <w:r>
        <w:rPr>
          <w:rStyle w:val="af9"/>
          <w:rFonts w:ascii="Times New Roman" w:hAnsi="Times New Roman"/>
          <w:sz w:val="24"/>
          <w:szCs w:val="24"/>
        </w:rPr>
        <w:t>осуществлять обработку персональных данных в форме обезличивания в порядке, установленном локальным нормативным актом Общества.</w:t>
      </w:r>
    </w:p>
    <w:p w14:paraId="6EF7F62A" w14:textId="77777777" w:rsidR="00004AA4" w:rsidRDefault="00004AA4">
      <w:pPr>
        <w:spacing w:after="0"/>
        <w:ind w:left="720"/>
        <w:jc w:val="both"/>
        <w:rPr>
          <w:rStyle w:val="af9"/>
          <w:rFonts w:ascii="Times New Roman" w:eastAsia="Times New Roman" w:hAnsi="Times New Roman" w:cs="Times New Roman"/>
          <w:sz w:val="24"/>
          <w:szCs w:val="24"/>
        </w:rPr>
      </w:pPr>
    </w:p>
    <w:p w14:paraId="39AB9694" w14:textId="77777777" w:rsidR="00004AA4" w:rsidRDefault="00BF0AAD" w:rsidP="00B76192">
      <w:pPr>
        <w:numPr>
          <w:ilvl w:val="0"/>
          <w:numId w:val="110"/>
        </w:numPr>
        <w:spacing w:after="0"/>
        <w:jc w:val="center"/>
        <w:rPr>
          <w:rFonts w:ascii="Times New Roman" w:eastAsia="Times New Roman" w:hAnsi="Times New Roman" w:cs="Times New Roman"/>
          <w:b/>
          <w:bCs/>
          <w:sz w:val="24"/>
          <w:szCs w:val="24"/>
        </w:rPr>
      </w:pPr>
      <w:bookmarkStart w:id="20" w:name="_Hlk197964733"/>
      <w:r>
        <w:rPr>
          <w:rStyle w:val="af9"/>
          <w:rFonts w:ascii="Times New Roman" w:hAnsi="Times New Roman"/>
          <w:b/>
          <w:bCs/>
          <w:sz w:val="24"/>
          <w:szCs w:val="24"/>
        </w:rPr>
        <w:t xml:space="preserve">ВНУТРЕННИЙ КОНТРОЛЬ СООТВЕТСТВИЯ ОБРАБОТКИ ПЕРСОНАЛЬНЫХ ДАННЫХ ТРЕБОВАНИЯМ К ЗАЩИТЕ </w:t>
      </w:r>
    </w:p>
    <w:p w14:paraId="06BC8635" w14:textId="77777777" w:rsidR="00004AA4" w:rsidRDefault="00BF0AAD">
      <w:pPr>
        <w:spacing w:after="0"/>
        <w:ind w:left="3192" w:firstLine="348"/>
        <w:rPr>
          <w:rStyle w:val="af9"/>
          <w:rFonts w:ascii="Times New Roman" w:eastAsia="Times New Roman" w:hAnsi="Times New Roman" w:cs="Times New Roman"/>
          <w:b/>
          <w:bCs/>
          <w:sz w:val="24"/>
          <w:szCs w:val="24"/>
        </w:rPr>
      </w:pPr>
      <w:r>
        <w:rPr>
          <w:rStyle w:val="af9"/>
          <w:rFonts w:ascii="Times New Roman" w:hAnsi="Times New Roman"/>
          <w:b/>
          <w:bCs/>
          <w:sz w:val="24"/>
          <w:szCs w:val="24"/>
        </w:rPr>
        <w:t>ПЕРСОНАЛЬНЫХ ДАННЫХ</w:t>
      </w:r>
    </w:p>
    <w:p w14:paraId="09755BF3" w14:textId="77777777" w:rsidR="00004AA4" w:rsidRDefault="00BF0AAD" w:rsidP="00B76192">
      <w:pPr>
        <w:numPr>
          <w:ilvl w:val="1"/>
          <w:numId w:val="110"/>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Настоящий раздел устанавливает основания, порядок и формы проведения внутреннего контроля соответствия обработки персональных данных требованиям к защите персональных данных, установленным в Обществе. </w:t>
      </w:r>
    </w:p>
    <w:p w14:paraId="765531B2" w14:textId="77777777" w:rsidR="00004AA4" w:rsidRDefault="00BF0AAD" w:rsidP="00B76192">
      <w:pPr>
        <w:numPr>
          <w:ilvl w:val="1"/>
          <w:numId w:val="110"/>
        </w:numPr>
        <w:spacing w:after="0"/>
        <w:ind w:left="0" w:firstLine="709"/>
        <w:jc w:val="both"/>
        <w:rPr>
          <w:rFonts w:ascii="Times New Roman" w:hAnsi="Times New Roman"/>
          <w:sz w:val="24"/>
          <w:szCs w:val="24"/>
        </w:rPr>
      </w:pPr>
      <w:r>
        <w:rPr>
          <w:rStyle w:val="af9"/>
          <w:rFonts w:ascii="Times New Roman" w:hAnsi="Times New Roman"/>
          <w:sz w:val="24"/>
          <w:szCs w:val="24"/>
        </w:rPr>
        <w:t xml:space="preserve">Целями осуществления внутреннего контроля являются: </w:t>
      </w:r>
    </w:p>
    <w:p w14:paraId="3D607140" w14:textId="77777777" w:rsidR="00004AA4" w:rsidRDefault="00BF0AAD">
      <w:pPr>
        <w:spacing w:after="0"/>
        <w:ind w:firstLine="709"/>
        <w:jc w:val="both"/>
        <w:rPr>
          <w:rStyle w:val="Hyperlink0"/>
          <w:rFonts w:eastAsia="Arial Unicode MS"/>
        </w:rPr>
      </w:pPr>
      <w:r>
        <w:rPr>
          <w:rStyle w:val="Hyperlink0"/>
          <w:rFonts w:eastAsia="Arial Unicode MS"/>
        </w:rPr>
        <w:t>- оценка общего состояния выполнения требований по защите персональных данных, закрепленных в нормативно-правовых актах, в том числе в локальных актах Общества;</w:t>
      </w:r>
    </w:p>
    <w:p w14:paraId="37E57A32" w14:textId="77777777" w:rsidR="00004AA4" w:rsidRDefault="00BF0AAD">
      <w:pPr>
        <w:spacing w:after="0"/>
        <w:ind w:firstLine="709"/>
        <w:jc w:val="both"/>
        <w:rPr>
          <w:rStyle w:val="af9"/>
          <w:rFonts w:ascii="Times New Roman" w:eastAsia="Times New Roman" w:hAnsi="Times New Roman" w:cs="Times New Roman"/>
          <w:sz w:val="24"/>
          <w:szCs w:val="24"/>
        </w:rPr>
      </w:pPr>
      <w:r>
        <w:rPr>
          <w:rStyle w:val="Hyperlink0"/>
          <w:rFonts w:eastAsia="Arial Unicode MS"/>
        </w:rPr>
        <w:t xml:space="preserve">- соответствие обработки персональных данных </w:t>
      </w:r>
      <w:r>
        <w:rPr>
          <w:rStyle w:val="af9"/>
          <w:rFonts w:ascii="Times New Roman" w:hAnsi="Times New Roman"/>
          <w:sz w:val="24"/>
          <w:szCs w:val="24"/>
        </w:rPr>
        <w:t>Федеральному закону от 27 июля 2006 г. N 152-ФЗ "О персональных данных" и принятым в соответствии с ним нормативным правовым актам, требованиям к защите персональных данных, политике Общества в отношении обработки персональных данных, локальным актам Общества;</w:t>
      </w:r>
    </w:p>
    <w:p w14:paraId="798D90C0" w14:textId="77777777" w:rsidR="00004AA4" w:rsidRDefault="00BF0AAD">
      <w:pPr>
        <w:spacing w:after="0"/>
        <w:ind w:firstLine="709"/>
        <w:jc w:val="both"/>
        <w:rPr>
          <w:rStyle w:val="Hyperlink0"/>
          <w:rFonts w:eastAsia="Arial Unicode MS"/>
        </w:rPr>
      </w:pPr>
      <w:r>
        <w:rPr>
          <w:rStyle w:val="Hyperlink0"/>
          <w:rFonts w:eastAsia="Arial Unicode MS"/>
        </w:rPr>
        <w:lastRenderedPageBreak/>
        <w:t xml:space="preserve">- выявление и предотвращение нарушений в сфере персональных данных. </w:t>
      </w:r>
    </w:p>
    <w:p w14:paraId="46F7059E" w14:textId="77777777" w:rsidR="00004AA4" w:rsidRDefault="00BF0AAD" w:rsidP="00B76192">
      <w:pPr>
        <w:numPr>
          <w:ilvl w:val="1"/>
          <w:numId w:val="110"/>
        </w:numPr>
        <w:spacing w:after="0"/>
        <w:ind w:left="0" w:firstLine="709"/>
        <w:jc w:val="both"/>
        <w:rPr>
          <w:rFonts w:ascii="Times New Roman" w:hAnsi="Times New Roman"/>
          <w:sz w:val="24"/>
          <w:szCs w:val="24"/>
        </w:rPr>
      </w:pPr>
      <w:r>
        <w:rPr>
          <w:rStyle w:val="af9"/>
          <w:rFonts w:ascii="Times New Roman" w:hAnsi="Times New Roman"/>
          <w:sz w:val="24"/>
          <w:szCs w:val="24"/>
        </w:rPr>
        <w:t>Порядок осуществления внутреннего контроля.</w:t>
      </w:r>
    </w:p>
    <w:p w14:paraId="0D9F5F95" w14:textId="77777777" w:rsidR="00004AA4" w:rsidRDefault="00BF0AAD">
      <w:pPr>
        <w:spacing w:after="0"/>
        <w:ind w:firstLine="709"/>
        <w:jc w:val="both"/>
        <w:rPr>
          <w:rStyle w:val="Hyperlink0"/>
          <w:rFonts w:eastAsia="Arial Unicode MS"/>
        </w:rPr>
      </w:pPr>
      <w:r>
        <w:rPr>
          <w:rStyle w:val="Hyperlink0"/>
          <w:rFonts w:eastAsia="Arial Unicode MS"/>
        </w:rPr>
        <w:t xml:space="preserve">11.3.1. Внутренний контроль соответствия обработки персональных данных установленным требованиям осуществляется путем проведения проверок. Проверки проводятся лицом, ответственным за организацию обработки персональных данных.  </w:t>
      </w:r>
    </w:p>
    <w:p w14:paraId="3622A129" w14:textId="77777777" w:rsidR="00004AA4" w:rsidRDefault="00BF0AAD">
      <w:pPr>
        <w:spacing w:after="0"/>
        <w:ind w:firstLine="709"/>
        <w:jc w:val="both"/>
        <w:rPr>
          <w:rStyle w:val="Hyperlink0"/>
          <w:rFonts w:eastAsia="Arial Unicode MS"/>
        </w:rPr>
      </w:pPr>
      <w:r>
        <w:rPr>
          <w:rStyle w:val="Hyperlink0"/>
          <w:rFonts w:eastAsia="Arial Unicode MS"/>
        </w:rPr>
        <w:t>11.3.2.    В Обществе выделяют два типа проверок: плановые и внеплановые.</w:t>
      </w:r>
    </w:p>
    <w:p w14:paraId="698D670D" w14:textId="77777777" w:rsidR="00004AA4" w:rsidRDefault="00BF0AAD">
      <w:pPr>
        <w:spacing w:after="0"/>
        <w:ind w:firstLine="709"/>
        <w:jc w:val="both"/>
        <w:rPr>
          <w:rStyle w:val="Hyperlink0"/>
          <w:rFonts w:eastAsia="Arial Unicode MS"/>
        </w:rPr>
      </w:pPr>
      <w:r>
        <w:rPr>
          <w:rStyle w:val="Hyperlink0"/>
          <w:rFonts w:eastAsia="Arial Unicode MS"/>
        </w:rPr>
        <w:t xml:space="preserve">11.3.3. Плановые проверки проводятся не реже одного раза в год. Лицо, ответственное за проведение проверки, проверяемый период, срок проведения проверки устанавливается приказом руководителя Общества. Общий срок проверки не должен превышать 20 (двадцать) рабочих дней, при необходимости может быть продлен приказом руководителя, но не более чем на 10 (десять) рабочих дней. </w:t>
      </w:r>
    </w:p>
    <w:p w14:paraId="70B750A9" w14:textId="77777777" w:rsidR="00004AA4" w:rsidRDefault="00BF0AAD">
      <w:pPr>
        <w:spacing w:after="0"/>
        <w:ind w:firstLine="709"/>
        <w:jc w:val="both"/>
        <w:rPr>
          <w:rStyle w:val="Hyperlink0"/>
          <w:rFonts w:eastAsia="Arial Unicode MS"/>
        </w:rPr>
      </w:pPr>
      <w:r>
        <w:rPr>
          <w:rStyle w:val="Hyperlink0"/>
          <w:rFonts w:eastAsia="Arial Unicode MS"/>
        </w:rPr>
        <w:t>11.3.4. Непосредственно перед проведением плановой проверки, за пять рабочих дней лицо, ответственное за проведение проверки, направляет уведомление структурным подразделениям Общества, в которых планируется проведение внутреннего контроля.</w:t>
      </w:r>
    </w:p>
    <w:p w14:paraId="439E55A9" w14:textId="77777777" w:rsidR="00004AA4" w:rsidRDefault="00BF0AAD">
      <w:pPr>
        <w:spacing w:after="0"/>
        <w:ind w:firstLine="709"/>
        <w:jc w:val="both"/>
        <w:rPr>
          <w:rStyle w:val="Hyperlink0"/>
          <w:rFonts w:eastAsia="Arial Unicode MS"/>
        </w:rPr>
      </w:pPr>
      <w:r>
        <w:rPr>
          <w:rStyle w:val="Hyperlink0"/>
          <w:rFonts w:eastAsia="Arial Unicode MS"/>
        </w:rPr>
        <w:t>11.3.5. Внеплановые внутренние проверки проводятся в следующих случаях:</w:t>
      </w:r>
    </w:p>
    <w:p w14:paraId="2C490E63" w14:textId="77777777" w:rsidR="00004AA4" w:rsidRDefault="00BF0AAD">
      <w:pPr>
        <w:spacing w:after="0"/>
        <w:ind w:firstLine="709"/>
        <w:jc w:val="both"/>
        <w:rPr>
          <w:rStyle w:val="Hyperlink0"/>
          <w:rFonts w:eastAsia="Arial Unicode MS"/>
        </w:rPr>
      </w:pPr>
      <w:r>
        <w:rPr>
          <w:rStyle w:val="Hyperlink0"/>
          <w:rFonts w:eastAsia="Arial Unicode MS"/>
        </w:rPr>
        <w:tab/>
        <w:t>- по результатам расследования выявленных нарушений требований законодательства в сфере персональных данных;</w:t>
      </w:r>
    </w:p>
    <w:p w14:paraId="09B9A537" w14:textId="77777777" w:rsidR="00004AA4" w:rsidRDefault="00BF0AAD">
      <w:pPr>
        <w:spacing w:after="0"/>
        <w:ind w:firstLine="709"/>
        <w:jc w:val="both"/>
        <w:rPr>
          <w:rStyle w:val="Hyperlink0"/>
          <w:rFonts w:eastAsia="Arial Unicode MS"/>
        </w:rPr>
      </w:pPr>
      <w:r>
        <w:rPr>
          <w:rStyle w:val="Hyperlink0"/>
          <w:rFonts w:eastAsia="Arial Unicode MS"/>
        </w:rPr>
        <w:tab/>
        <w:t xml:space="preserve">- по результатам контрольно-надзорных мероприятий, проводимых уполномоченными органами в сфере защиты персональных данных. </w:t>
      </w:r>
    </w:p>
    <w:p w14:paraId="3203D9C4" w14:textId="77777777" w:rsidR="00004AA4" w:rsidRDefault="00BF0AAD">
      <w:pPr>
        <w:spacing w:after="0"/>
        <w:ind w:firstLine="709"/>
        <w:jc w:val="both"/>
        <w:rPr>
          <w:rStyle w:val="Hyperlink0"/>
          <w:rFonts w:eastAsia="Arial Unicode MS"/>
        </w:rPr>
      </w:pPr>
      <w:r>
        <w:rPr>
          <w:rStyle w:val="Hyperlink0"/>
          <w:rFonts w:eastAsia="Arial Unicode MS"/>
        </w:rPr>
        <w:t>11.3.6. Внутренние проверки представляют собой комплекс мероприятий, состоящий из следующих этапов:</w:t>
      </w:r>
    </w:p>
    <w:p w14:paraId="58C6032D" w14:textId="77777777" w:rsidR="00004AA4" w:rsidRDefault="00BF0AAD">
      <w:pPr>
        <w:spacing w:after="0"/>
        <w:ind w:firstLine="709"/>
        <w:jc w:val="both"/>
        <w:rPr>
          <w:rStyle w:val="Hyperlink0"/>
          <w:rFonts w:eastAsia="Arial Unicode MS"/>
        </w:rPr>
      </w:pPr>
      <w:r>
        <w:rPr>
          <w:rStyle w:val="Hyperlink0"/>
          <w:rFonts w:eastAsia="Arial Unicode MS"/>
        </w:rPr>
        <w:tab/>
        <w:t>- подготовка к проведению внутренней проверки;</w:t>
      </w:r>
    </w:p>
    <w:p w14:paraId="3F74C06C" w14:textId="77777777" w:rsidR="00004AA4" w:rsidRDefault="00BF0AAD">
      <w:pPr>
        <w:spacing w:after="0"/>
        <w:ind w:firstLine="709"/>
        <w:jc w:val="both"/>
        <w:rPr>
          <w:rStyle w:val="Hyperlink0"/>
          <w:rFonts w:eastAsia="Arial Unicode MS"/>
        </w:rPr>
      </w:pPr>
      <w:r>
        <w:rPr>
          <w:rStyle w:val="Hyperlink0"/>
          <w:rFonts w:eastAsia="Arial Unicode MS"/>
        </w:rPr>
        <w:tab/>
        <w:t>- сбор информации, свидетельств проверки;</w:t>
      </w:r>
    </w:p>
    <w:p w14:paraId="7D06B85C" w14:textId="77777777" w:rsidR="00004AA4" w:rsidRDefault="00BF0AAD">
      <w:pPr>
        <w:spacing w:after="0"/>
        <w:ind w:firstLine="709"/>
        <w:jc w:val="both"/>
        <w:rPr>
          <w:rStyle w:val="Hyperlink0"/>
          <w:rFonts w:eastAsia="Arial Unicode MS"/>
        </w:rPr>
      </w:pPr>
      <w:r>
        <w:rPr>
          <w:rStyle w:val="Hyperlink0"/>
          <w:rFonts w:eastAsia="Arial Unicode MS"/>
        </w:rPr>
        <w:tab/>
        <w:t>- анализ соответствия полученной в ходе проверки информации контрольным параметрам (приложение № 1);</w:t>
      </w:r>
    </w:p>
    <w:p w14:paraId="05DBAC6B" w14:textId="77777777" w:rsidR="00004AA4" w:rsidRDefault="00BF0AAD">
      <w:pPr>
        <w:spacing w:after="0"/>
        <w:ind w:firstLine="709"/>
        <w:jc w:val="both"/>
        <w:rPr>
          <w:rStyle w:val="Hyperlink0"/>
          <w:rFonts w:eastAsia="Arial Unicode MS"/>
        </w:rPr>
      </w:pPr>
      <w:r>
        <w:rPr>
          <w:rStyle w:val="Hyperlink0"/>
          <w:rFonts w:eastAsia="Arial Unicode MS"/>
        </w:rPr>
        <w:tab/>
        <w:t xml:space="preserve">- подготовка и формирование заключения по проверке. </w:t>
      </w:r>
    </w:p>
    <w:p w14:paraId="5772363F" w14:textId="77777777" w:rsidR="00004AA4" w:rsidRDefault="00BF0AAD">
      <w:pPr>
        <w:spacing w:after="0"/>
        <w:ind w:firstLine="709"/>
        <w:jc w:val="both"/>
        <w:rPr>
          <w:rStyle w:val="Hyperlink0"/>
          <w:rFonts w:eastAsia="Arial Unicode MS"/>
        </w:rPr>
      </w:pPr>
      <w:r>
        <w:rPr>
          <w:rStyle w:val="Hyperlink0"/>
          <w:rFonts w:eastAsia="Arial Unicode MS"/>
        </w:rPr>
        <w:tab/>
        <w:t xml:space="preserve">В ходе подготовки к проведению проверки лицо, ответственное за проведение проверки, определяет границу и область, подвергающиеся проверке, перечень контрольных параметров, объекты контроля (подразделения, процессы, информационные системы персональных данных и т.п.), состав сотрудников/участников, привлекаемых для проведения проверки, сроки и этапы проведения проверки. </w:t>
      </w:r>
    </w:p>
    <w:p w14:paraId="539803A0" w14:textId="77777777" w:rsidR="00004AA4" w:rsidRDefault="00BF0AAD">
      <w:pPr>
        <w:spacing w:after="0"/>
        <w:ind w:firstLine="709"/>
        <w:jc w:val="both"/>
        <w:rPr>
          <w:rStyle w:val="Hyperlink0"/>
          <w:rFonts w:eastAsia="Arial Unicode MS"/>
        </w:rPr>
      </w:pPr>
      <w:r>
        <w:rPr>
          <w:rStyle w:val="Hyperlink0"/>
          <w:rFonts w:eastAsia="Arial Unicode MS"/>
        </w:rPr>
        <w:tab/>
        <w:t xml:space="preserve">Сбор информации, свидетельств проверки включает в себя анализ организационно-распорядительных и регламентирующих документов по обработке и защите персональных данных, опрос сотрудников, участвующих в процессах обработки персональных данных, обслуживании и эксплуатации информационных систем персональных данных, наблюдение процедур обработки персональных данных. В результате происходит сопоставление с контрольными параметрами для формирования заключения по проверке. </w:t>
      </w:r>
    </w:p>
    <w:p w14:paraId="09CFEAD1" w14:textId="77777777" w:rsidR="00004AA4" w:rsidRDefault="00BF0AAD">
      <w:pPr>
        <w:spacing w:after="0"/>
        <w:ind w:firstLine="709"/>
        <w:jc w:val="both"/>
        <w:rPr>
          <w:rStyle w:val="Hyperlink0"/>
          <w:rFonts w:eastAsia="Arial Unicode MS"/>
        </w:rPr>
      </w:pPr>
      <w:r>
        <w:rPr>
          <w:rStyle w:val="Hyperlink0"/>
          <w:rFonts w:eastAsia="Arial Unicode MS"/>
        </w:rPr>
        <w:t xml:space="preserve">11.3.7. Внутренние проверки проводятся непосредственно на месте обработки персональных данных путем опроса, осмотра рабочих мест сотрудников, участвующих в процессе обработки персональных данных.  </w:t>
      </w:r>
    </w:p>
    <w:p w14:paraId="087017AA" w14:textId="77777777" w:rsidR="00004AA4" w:rsidRDefault="00BF0AAD">
      <w:pPr>
        <w:spacing w:after="0"/>
        <w:ind w:firstLine="709"/>
        <w:jc w:val="both"/>
        <w:rPr>
          <w:rStyle w:val="Hyperlink0"/>
          <w:rFonts w:eastAsia="Arial Unicode MS"/>
        </w:rPr>
      </w:pPr>
      <w:r>
        <w:rPr>
          <w:rStyle w:val="Hyperlink0"/>
          <w:rFonts w:eastAsia="Arial Unicode MS"/>
        </w:rPr>
        <w:t>11.4. Лицо, ответственное за проведение проверки, вправе:</w:t>
      </w:r>
    </w:p>
    <w:p w14:paraId="4F489007" w14:textId="77777777" w:rsidR="00004AA4" w:rsidRDefault="00BF0AAD" w:rsidP="00B76192">
      <w:pPr>
        <w:numPr>
          <w:ilvl w:val="0"/>
          <w:numId w:val="112"/>
        </w:numPr>
        <w:spacing w:after="0"/>
        <w:ind w:left="0" w:firstLine="709"/>
        <w:jc w:val="both"/>
        <w:rPr>
          <w:rFonts w:ascii="Times New Roman" w:hAnsi="Times New Roman"/>
          <w:sz w:val="24"/>
          <w:szCs w:val="24"/>
        </w:rPr>
      </w:pPr>
      <w:r>
        <w:rPr>
          <w:rStyle w:val="af9"/>
          <w:rFonts w:ascii="Times New Roman" w:hAnsi="Times New Roman"/>
          <w:sz w:val="24"/>
          <w:szCs w:val="24"/>
        </w:rPr>
        <w:t>привлекать к проведению проверки сотрудников Общества;</w:t>
      </w:r>
    </w:p>
    <w:p w14:paraId="2DCA2A05" w14:textId="77777777" w:rsidR="00004AA4" w:rsidRDefault="00BF0AAD" w:rsidP="00B76192">
      <w:pPr>
        <w:numPr>
          <w:ilvl w:val="0"/>
          <w:numId w:val="112"/>
        </w:numPr>
        <w:spacing w:after="0"/>
        <w:ind w:left="0" w:firstLine="709"/>
        <w:jc w:val="both"/>
        <w:rPr>
          <w:rFonts w:ascii="Times New Roman" w:hAnsi="Times New Roman"/>
          <w:sz w:val="24"/>
          <w:szCs w:val="24"/>
        </w:rPr>
      </w:pPr>
      <w:r>
        <w:rPr>
          <w:rStyle w:val="af9"/>
          <w:rFonts w:ascii="Times New Roman" w:hAnsi="Times New Roman"/>
          <w:sz w:val="24"/>
          <w:szCs w:val="24"/>
        </w:rPr>
        <w:t>запрашивать у сотрудников Общества всю необходимую информацию;</w:t>
      </w:r>
    </w:p>
    <w:p w14:paraId="3FBAD49D" w14:textId="77777777" w:rsidR="00004AA4" w:rsidRDefault="00BF0AAD" w:rsidP="00B76192">
      <w:pPr>
        <w:numPr>
          <w:ilvl w:val="0"/>
          <w:numId w:val="112"/>
        </w:numPr>
        <w:spacing w:after="0"/>
        <w:ind w:left="0" w:firstLine="709"/>
        <w:jc w:val="both"/>
        <w:rPr>
          <w:rFonts w:ascii="Times New Roman" w:hAnsi="Times New Roman"/>
          <w:sz w:val="24"/>
          <w:szCs w:val="24"/>
        </w:rPr>
      </w:pPr>
      <w:r>
        <w:rPr>
          <w:rStyle w:val="af9"/>
          <w:rFonts w:ascii="Times New Roman" w:hAnsi="Times New Roman"/>
          <w:sz w:val="24"/>
          <w:szCs w:val="24"/>
        </w:rPr>
        <w:t>принимать меры по устранению выявленных нарушений выполнения требований к защите персональных данных;</w:t>
      </w:r>
    </w:p>
    <w:p w14:paraId="7D7B59DB" w14:textId="77777777" w:rsidR="00004AA4" w:rsidRDefault="00BF0AAD" w:rsidP="00B76192">
      <w:pPr>
        <w:numPr>
          <w:ilvl w:val="0"/>
          <w:numId w:val="112"/>
        </w:numPr>
        <w:spacing w:after="0"/>
        <w:ind w:left="0" w:firstLine="709"/>
        <w:jc w:val="both"/>
        <w:rPr>
          <w:rFonts w:ascii="Times New Roman" w:hAnsi="Times New Roman"/>
          <w:sz w:val="24"/>
          <w:szCs w:val="24"/>
        </w:rPr>
      </w:pPr>
      <w:r>
        <w:rPr>
          <w:rStyle w:val="af9"/>
          <w:rFonts w:ascii="Times New Roman" w:hAnsi="Times New Roman"/>
          <w:sz w:val="24"/>
          <w:szCs w:val="24"/>
        </w:rPr>
        <w:lastRenderedPageBreak/>
        <w:t>вносить предложения о совершенствовании организационно-правового регулирования обеспечения безопасности персональных данных при их обработке;</w:t>
      </w:r>
    </w:p>
    <w:p w14:paraId="00332A10" w14:textId="77777777" w:rsidR="00004AA4" w:rsidRDefault="00BF0AAD" w:rsidP="00B76192">
      <w:pPr>
        <w:numPr>
          <w:ilvl w:val="0"/>
          <w:numId w:val="112"/>
        </w:numPr>
        <w:spacing w:after="0"/>
        <w:ind w:left="0" w:firstLine="709"/>
        <w:jc w:val="both"/>
        <w:rPr>
          <w:rFonts w:ascii="Times New Roman" w:hAnsi="Times New Roman"/>
          <w:sz w:val="24"/>
          <w:szCs w:val="24"/>
        </w:rPr>
      </w:pPr>
      <w:r>
        <w:rPr>
          <w:rStyle w:val="af9"/>
          <w:rFonts w:ascii="Times New Roman" w:hAnsi="Times New Roman"/>
          <w:sz w:val="24"/>
          <w:szCs w:val="24"/>
        </w:rPr>
        <w:t xml:space="preserve">вносить предложения о привлечении к дисциплинарной ответственности лиц, виновных в нарушении законодательства Российской Федерации в сфере обработки персональных данных.  </w:t>
      </w:r>
    </w:p>
    <w:p w14:paraId="45E152E5" w14:textId="77777777" w:rsidR="00004AA4" w:rsidRDefault="00BF0AAD">
      <w:pPr>
        <w:spacing w:after="0"/>
        <w:ind w:firstLine="709"/>
        <w:jc w:val="both"/>
        <w:rPr>
          <w:rStyle w:val="Hyperlink0"/>
          <w:rFonts w:eastAsia="Arial Unicode MS"/>
        </w:rPr>
      </w:pPr>
      <w:r>
        <w:rPr>
          <w:rStyle w:val="Hyperlink0"/>
          <w:rFonts w:eastAsia="Arial Unicode MS"/>
        </w:rPr>
        <w:t xml:space="preserve">11.5. Фиксирование результатов внутренних проверок осуществляется в Журнале проведения проверок. </w:t>
      </w:r>
      <w:bookmarkEnd w:id="20"/>
    </w:p>
    <w:p w14:paraId="7036060A" w14:textId="77777777" w:rsidR="00004AA4" w:rsidRDefault="00004AA4">
      <w:pPr>
        <w:spacing w:after="0"/>
        <w:jc w:val="both"/>
        <w:rPr>
          <w:rStyle w:val="Hyperlink0"/>
          <w:rFonts w:eastAsia="Arial Unicode MS"/>
        </w:rPr>
      </w:pPr>
    </w:p>
    <w:p w14:paraId="6392969B" w14:textId="77777777" w:rsidR="00004AA4" w:rsidRDefault="00BF0AAD" w:rsidP="00B76192">
      <w:pPr>
        <w:numPr>
          <w:ilvl w:val="0"/>
          <w:numId w:val="113"/>
        </w:numPr>
        <w:spacing w:after="0"/>
        <w:jc w:val="center"/>
        <w:outlineLvl w:val="0"/>
        <w:rPr>
          <w:rFonts w:ascii="Times New Roman" w:hAnsi="Times New Roman"/>
          <w:b/>
          <w:bCs/>
          <w:sz w:val="24"/>
          <w:szCs w:val="24"/>
        </w:rPr>
      </w:pPr>
      <w:bookmarkStart w:id="21" w:name="_Toc207272225"/>
      <w:r>
        <w:rPr>
          <w:rStyle w:val="af9"/>
          <w:rFonts w:ascii="Times New Roman" w:hAnsi="Times New Roman"/>
          <w:b/>
          <w:bCs/>
          <w:sz w:val="24"/>
          <w:szCs w:val="24"/>
        </w:rPr>
        <w:t>ОТВЕТСТВЕННОСТЬ ЗА РАЗГЛАШЕНИЕ КОНФИДЕНЦИАЛЬНОЙ ИНФОРМАЦИИ, СВЯЗАННОЙ С ПЕРСОНАЛЬНЫМИ ДАННЫМИ</w:t>
      </w:r>
      <w:bookmarkEnd w:id="21"/>
      <w:r>
        <w:rPr>
          <w:rStyle w:val="af9"/>
          <w:rFonts w:ascii="Times New Roman" w:hAnsi="Times New Roman"/>
          <w:b/>
          <w:bCs/>
          <w:sz w:val="24"/>
          <w:szCs w:val="24"/>
        </w:rPr>
        <w:t xml:space="preserve"> </w:t>
      </w:r>
    </w:p>
    <w:p w14:paraId="09A8A495" w14:textId="77777777" w:rsidR="00004AA4" w:rsidRDefault="00BF0AAD">
      <w:pPr>
        <w:numPr>
          <w:ilvl w:val="1"/>
          <w:numId w:val="2"/>
        </w:numPr>
        <w:spacing w:after="0"/>
        <w:ind w:left="0" w:firstLine="709"/>
        <w:jc w:val="both"/>
        <w:rPr>
          <w:rFonts w:ascii="Times New Roman" w:hAnsi="Times New Roman"/>
          <w:sz w:val="24"/>
          <w:szCs w:val="24"/>
        </w:rPr>
      </w:pPr>
      <w:r>
        <w:rPr>
          <w:rStyle w:val="af9"/>
          <w:rFonts w:ascii="Times New Roman" w:hAnsi="Times New Roman"/>
          <w:sz w:val="24"/>
          <w:szCs w:val="24"/>
        </w:rPr>
        <w:t>Лица, виновные в нарушении порядка обращения с персональными данными, несут предусмотренную законодательством Российской Федерации ответственность.</w:t>
      </w:r>
    </w:p>
    <w:p w14:paraId="25BEADAA"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Дисциплинарная ответственность:</w:t>
      </w:r>
    </w:p>
    <w:p w14:paraId="1F191BD1" w14:textId="77777777" w:rsidR="00004AA4" w:rsidRDefault="00BF0AAD">
      <w:pPr>
        <w:shd w:val="clear" w:color="auto" w:fill="FFFFFF"/>
        <w:spacing w:after="0"/>
        <w:ind w:firstLine="709"/>
        <w:jc w:val="both"/>
        <w:rPr>
          <w:rStyle w:val="Hyperlink0"/>
          <w:rFonts w:eastAsia="Arial Unicode MS"/>
        </w:rPr>
      </w:pPr>
      <w:r>
        <w:rPr>
          <w:rStyle w:val="Hyperlink0"/>
          <w:rFonts w:eastAsia="Arial Unicode MS"/>
        </w:rPr>
        <w:t>a)</w:t>
      </w:r>
      <w:r>
        <w:rPr>
          <w:rStyle w:val="Hyperlink0"/>
          <w:rFonts w:eastAsia="Arial Unicode MS"/>
        </w:rPr>
        <w:tab/>
        <w:t>Разглашение персональных данных субъекта персональных данных Общества, то есть передача посторонним лицам, не имеющим к ним доступа; публичное раскрытие; утрата документов и иных носителей, содержащих персональные данные работника; иные нарушения обязанностей по их защите, обработке и хранению, установленных настоящим Положением, а также иными локальными нормативными актами Общества, лицом, ответственным за получение, обработку и защиту персональных данных работника, влекут наложение на него дисциплинарного взыскания - выговора, увольнения (</w:t>
      </w:r>
      <w:proofErr w:type="spellStart"/>
      <w:r>
        <w:rPr>
          <w:rStyle w:val="Hyperlink0"/>
          <w:rFonts w:eastAsia="Arial Unicode MS"/>
        </w:rPr>
        <w:t>пп</w:t>
      </w:r>
      <w:proofErr w:type="spellEnd"/>
      <w:r>
        <w:rPr>
          <w:rStyle w:val="Hyperlink0"/>
          <w:rFonts w:eastAsia="Arial Unicode MS"/>
        </w:rPr>
        <w:t>. «в» п.6 ч. 1 ст. 81 Трудового кодекса РФ).</w:t>
      </w:r>
    </w:p>
    <w:p w14:paraId="214CD83A" w14:textId="77777777" w:rsidR="00004AA4" w:rsidRDefault="00BF0AAD">
      <w:pPr>
        <w:shd w:val="clear" w:color="auto" w:fill="FFFFFF"/>
        <w:spacing w:after="0"/>
        <w:ind w:firstLine="709"/>
        <w:jc w:val="both"/>
        <w:rPr>
          <w:rStyle w:val="Hyperlink0"/>
          <w:rFonts w:eastAsia="Arial Unicode MS"/>
        </w:rPr>
      </w:pPr>
      <w:r>
        <w:rPr>
          <w:rStyle w:val="Hyperlink0"/>
          <w:rFonts w:eastAsia="Arial Unicode MS"/>
        </w:rPr>
        <w:t>b)</w:t>
      </w:r>
      <w:r>
        <w:rPr>
          <w:rStyle w:val="Hyperlink0"/>
          <w:rFonts w:eastAsia="Arial Unicode MS"/>
        </w:rPr>
        <w:tab/>
        <w:t>В случае причинения ущерба Обществу работник, имеющий доступ к персональным данным сотрудников и совершивший указанный дисциплинарный поступок, несет полную материальную ответственность в соответствии с п. 7 ч. 1 ст. 243 Трудового кодекса РФ.</w:t>
      </w:r>
    </w:p>
    <w:p w14:paraId="1C0FDE7F" w14:textId="77777777" w:rsidR="00004AA4" w:rsidRDefault="00BF0AAD">
      <w:pPr>
        <w:numPr>
          <w:ilvl w:val="2"/>
          <w:numId w:val="2"/>
        </w:numPr>
        <w:spacing w:after="0"/>
        <w:ind w:left="0" w:firstLine="709"/>
        <w:jc w:val="both"/>
        <w:rPr>
          <w:rFonts w:ascii="Times New Roman" w:hAnsi="Times New Roman"/>
          <w:sz w:val="24"/>
          <w:szCs w:val="24"/>
        </w:rPr>
      </w:pPr>
      <w:r>
        <w:rPr>
          <w:rStyle w:val="af9"/>
          <w:rFonts w:ascii="Times New Roman" w:hAnsi="Times New Roman"/>
          <w:sz w:val="24"/>
          <w:szCs w:val="24"/>
        </w:rPr>
        <w:t>Административная ответственность:</w:t>
      </w:r>
    </w:p>
    <w:p w14:paraId="27D7752C" w14:textId="77777777" w:rsidR="00004AA4" w:rsidRDefault="00BF0AAD">
      <w:pPr>
        <w:shd w:val="clear" w:color="auto" w:fill="FFFFFF"/>
        <w:spacing w:after="0"/>
        <w:ind w:firstLine="709"/>
        <w:jc w:val="both"/>
        <w:rPr>
          <w:rStyle w:val="Hyperlink0"/>
          <w:rFonts w:eastAsia="Arial Unicode MS"/>
        </w:rPr>
      </w:pPr>
      <w:r>
        <w:rPr>
          <w:rStyle w:val="Hyperlink0"/>
          <w:rFonts w:eastAsia="Arial Unicode MS"/>
        </w:rPr>
        <w:t>a)</w:t>
      </w:r>
      <w:r>
        <w:rPr>
          <w:rStyle w:val="Hyperlink0"/>
          <w:rFonts w:eastAsia="Arial Unicode MS"/>
        </w:rPr>
        <w:tab/>
        <w:t>За нарушение установленного законом порядка сбора, хранения, использования или распространения информации о гражданах (персональных данных) (ст. 13.11 КоАП РФ).</w:t>
      </w:r>
    </w:p>
    <w:p w14:paraId="0FB6D3F5" w14:textId="77777777" w:rsidR="00004AA4" w:rsidRDefault="00BF0AAD">
      <w:pPr>
        <w:shd w:val="clear" w:color="auto" w:fill="FFFFFF"/>
        <w:spacing w:after="0"/>
        <w:ind w:firstLine="709"/>
        <w:jc w:val="both"/>
        <w:rPr>
          <w:rStyle w:val="Hyperlink0"/>
          <w:rFonts w:eastAsia="Arial Unicode MS"/>
        </w:rPr>
      </w:pPr>
      <w:r>
        <w:rPr>
          <w:rStyle w:val="Hyperlink0"/>
          <w:rFonts w:eastAsia="Arial Unicode MS"/>
        </w:rPr>
        <w:t>b)</w:t>
      </w:r>
      <w:r>
        <w:rPr>
          <w:rStyle w:val="Hyperlink0"/>
          <w:rFonts w:eastAsia="Arial Unicode MS"/>
        </w:rPr>
        <w:tab/>
        <w:t>За разглашение информации, доступ к которой ограничен федеральным законом, лицом, получившим доступ к такой информации в связи с исполнением служебных или профессиональных обязанностей (ст. 13.14 КоАП РФ).</w:t>
      </w:r>
    </w:p>
    <w:p w14:paraId="73EE0F9B" w14:textId="77777777" w:rsidR="00004AA4" w:rsidRDefault="00BF0AAD">
      <w:pPr>
        <w:numPr>
          <w:ilvl w:val="2"/>
          <w:numId w:val="2"/>
        </w:numPr>
        <w:spacing w:after="0"/>
        <w:ind w:left="0" w:firstLine="709"/>
        <w:jc w:val="both"/>
        <w:rPr>
          <w:rStyle w:val="af9"/>
          <w:rFonts w:ascii="Times New Roman" w:hAnsi="Times New Roman"/>
          <w:sz w:val="24"/>
          <w:szCs w:val="24"/>
        </w:rPr>
      </w:pPr>
      <w:r>
        <w:rPr>
          <w:rStyle w:val="af9"/>
          <w:rFonts w:ascii="Times New Roman" w:hAnsi="Times New Roman"/>
          <w:sz w:val="24"/>
          <w:szCs w:val="24"/>
        </w:rPr>
        <w:t>Уголовная ответственность – за нарушение неприкосновенности частной жизни (в том числе незаконное собирание или распространение сведений о частной жизни лица, составляющих его личную или семейную тайну, без его согласия), неправомерный доступ к охраняемой законом компьютерной информации, неправомерный отказ в предоставлении собранных в установленном порядке документов и сведений (если эти деяния причинили правам и законным интересам граждан), совершенные лицом с использованием своего служебного положения.</w:t>
      </w:r>
    </w:p>
    <w:p w14:paraId="0ED99098" w14:textId="77777777" w:rsidR="00004AA4" w:rsidRDefault="00004AA4">
      <w:pPr>
        <w:spacing w:after="0"/>
        <w:jc w:val="both"/>
        <w:rPr>
          <w:rFonts w:ascii="Times New Roman" w:hAnsi="Times New Roman"/>
          <w:sz w:val="24"/>
          <w:szCs w:val="24"/>
        </w:rPr>
      </w:pPr>
    </w:p>
    <w:p w14:paraId="4B8CBE42" w14:textId="77777777" w:rsidR="00004AA4" w:rsidRDefault="00BF0AAD" w:rsidP="00B76192">
      <w:pPr>
        <w:numPr>
          <w:ilvl w:val="0"/>
          <w:numId w:val="113"/>
        </w:numPr>
        <w:spacing w:after="0"/>
        <w:jc w:val="center"/>
        <w:outlineLvl w:val="0"/>
        <w:rPr>
          <w:rStyle w:val="af9"/>
          <w:rFonts w:ascii="Times New Roman" w:hAnsi="Times New Roman"/>
          <w:b/>
          <w:bCs/>
          <w:sz w:val="24"/>
          <w:szCs w:val="24"/>
        </w:rPr>
      </w:pPr>
      <w:r>
        <w:rPr>
          <w:rStyle w:val="af9"/>
          <w:rFonts w:ascii="Times New Roman" w:hAnsi="Times New Roman"/>
          <w:b/>
          <w:bCs/>
          <w:sz w:val="24"/>
          <w:szCs w:val="24"/>
        </w:rPr>
        <w:t xml:space="preserve"> </w:t>
      </w:r>
      <w:bookmarkStart w:id="22" w:name="_Toc207272226"/>
      <w:r>
        <w:rPr>
          <w:rStyle w:val="af9"/>
          <w:rFonts w:ascii="Times New Roman" w:hAnsi="Times New Roman"/>
          <w:b/>
          <w:bCs/>
          <w:sz w:val="24"/>
          <w:szCs w:val="24"/>
        </w:rPr>
        <w:t>ЗАКЛЮЧИТЕЛЬНЫЕ ПОЛОЖЕНИЯ</w:t>
      </w:r>
      <w:bookmarkEnd w:id="22"/>
    </w:p>
    <w:p w14:paraId="716BB5CD" w14:textId="77777777" w:rsidR="00004AA4" w:rsidRDefault="00BF0AAD">
      <w:pPr>
        <w:numPr>
          <w:ilvl w:val="1"/>
          <w:numId w:val="2"/>
        </w:numPr>
        <w:spacing w:after="0"/>
        <w:ind w:left="0" w:firstLine="709"/>
        <w:jc w:val="both"/>
        <w:rPr>
          <w:rFonts w:ascii="Times New Roman" w:hAnsi="Times New Roman"/>
          <w:sz w:val="24"/>
          <w:szCs w:val="24"/>
        </w:rPr>
      </w:pPr>
      <w:r>
        <w:rPr>
          <w:rFonts w:ascii="Times New Roman" w:hAnsi="Times New Roman"/>
          <w:sz w:val="24"/>
          <w:szCs w:val="24"/>
        </w:rPr>
        <w:t xml:space="preserve">Настоящее Положение вступает в силу с момента его утверждения приказом руководителя Организации и действует без ограничения срока, до утверждения Положения в новой редакции. </w:t>
      </w:r>
    </w:p>
    <w:p w14:paraId="4C2A72C8" w14:textId="77777777" w:rsidR="00004AA4" w:rsidRDefault="00BF0AAD">
      <w:pPr>
        <w:numPr>
          <w:ilvl w:val="1"/>
          <w:numId w:val="2"/>
        </w:numPr>
        <w:spacing w:after="0"/>
        <w:ind w:left="0" w:firstLine="709"/>
        <w:jc w:val="both"/>
        <w:rPr>
          <w:rStyle w:val="af9"/>
          <w:rFonts w:ascii="Times New Roman" w:eastAsia="Times New Roman" w:hAnsi="Times New Roman" w:cs="Times New Roman"/>
          <w:sz w:val="24"/>
          <w:szCs w:val="24"/>
        </w:rPr>
      </w:pPr>
      <w:r>
        <w:rPr>
          <w:rFonts w:ascii="Times New Roman" w:hAnsi="Times New Roman"/>
          <w:sz w:val="24"/>
          <w:szCs w:val="24"/>
        </w:rPr>
        <w:lastRenderedPageBreak/>
        <w:t>Настоящее Положение является обязательным для исполнения всеми работниками Общества, имеющими доступ к персональным данным, и доводится до их сведения персонально под подпись.</w:t>
      </w:r>
    </w:p>
    <w:p w14:paraId="13823F7F" w14:textId="77777777" w:rsidR="00004AA4" w:rsidRDefault="00BF0AAD">
      <w:pPr>
        <w:pStyle w:val="1a"/>
        <w:jc w:val="right"/>
        <w:rPr>
          <w:rStyle w:val="af9"/>
          <w:rFonts w:ascii="Times New Roman" w:eastAsia="Times New Roman" w:hAnsi="Times New Roman" w:cs="Times New Roman"/>
          <w:i/>
          <w:iCs/>
          <w:color w:val="auto"/>
          <w:sz w:val="24"/>
          <w:szCs w:val="24"/>
        </w:rPr>
      </w:pPr>
      <w:r>
        <w:rPr>
          <w:rStyle w:val="af9"/>
          <w:rFonts w:ascii="Times New Roman" w:eastAsia="Times New Roman" w:hAnsi="Times New Roman" w:cs="Times New Roman"/>
          <w:sz w:val="24"/>
          <w:szCs w:val="24"/>
        </w:rPr>
        <w:br w:type="page" w:clear="all"/>
      </w:r>
      <w:bookmarkStart w:id="23" w:name="_Toc207272227"/>
      <w:bookmarkStart w:id="24" w:name="_Hlk197964887"/>
      <w:r>
        <w:rPr>
          <w:rStyle w:val="af9"/>
          <w:rFonts w:ascii="Times New Roman" w:hAnsi="Times New Roman"/>
          <w:i/>
          <w:iCs/>
          <w:color w:val="auto"/>
          <w:sz w:val="24"/>
          <w:szCs w:val="24"/>
        </w:rPr>
        <w:lastRenderedPageBreak/>
        <w:t>Приложение № 1</w:t>
      </w:r>
      <w:bookmarkEnd w:id="23"/>
    </w:p>
    <w:p w14:paraId="06CAA0A4" w14:textId="77777777" w:rsidR="00004AA4" w:rsidRDefault="00004AA4">
      <w:pPr>
        <w:spacing w:after="0"/>
        <w:rPr>
          <w:rStyle w:val="af9"/>
          <w:rFonts w:ascii="Times New Roman" w:eastAsia="Times New Roman" w:hAnsi="Times New Roman" w:cs="Times New Roman"/>
          <w:sz w:val="24"/>
          <w:szCs w:val="24"/>
        </w:rPr>
      </w:pPr>
    </w:p>
    <w:p w14:paraId="26815B38" w14:textId="77777777" w:rsidR="00004AA4" w:rsidRDefault="00BF0AAD">
      <w:pPr>
        <w:spacing w:after="0"/>
        <w:jc w:val="center"/>
        <w:rPr>
          <w:rStyle w:val="af9"/>
          <w:rFonts w:ascii="Times New Roman" w:eastAsia="Times New Roman" w:hAnsi="Times New Roman" w:cs="Times New Roman"/>
          <w:b/>
          <w:bCs/>
          <w:sz w:val="24"/>
          <w:szCs w:val="24"/>
        </w:rPr>
      </w:pPr>
      <w:r>
        <w:rPr>
          <w:rStyle w:val="af9"/>
          <w:rFonts w:ascii="Times New Roman" w:hAnsi="Times New Roman"/>
          <w:b/>
          <w:bCs/>
          <w:sz w:val="24"/>
          <w:szCs w:val="24"/>
        </w:rPr>
        <w:t>ПЕРЕЧЕНЬ</w:t>
      </w:r>
    </w:p>
    <w:p w14:paraId="4B952A31" w14:textId="77777777" w:rsidR="00004AA4" w:rsidRDefault="00BF0AAD">
      <w:pPr>
        <w:spacing w:after="0"/>
        <w:jc w:val="center"/>
        <w:rPr>
          <w:rStyle w:val="Hyperlink0"/>
          <w:rFonts w:eastAsia="Arial Unicode MS"/>
        </w:rPr>
      </w:pPr>
      <w:r>
        <w:rPr>
          <w:rStyle w:val="Hyperlink0"/>
          <w:rFonts w:eastAsia="Arial Unicode MS"/>
        </w:rPr>
        <w:t>контрольных параметров проверок в области обработки и обеспечения безопасности персональных данных</w:t>
      </w:r>
    </w:p>
    <w:p w14:paraId="34807224" w14:textId="77777777" w:rsidR="00004AA4" w:rsidRDefault="00004AA4">
      <w:pPr>
        <w:spacing w:after="0"/>
        <w:rPr>
          <w:rStyle w:val="af9"/>
          <w:rFonts w:ascii="Times New Roman" w:eastAsia="Times New Roman" w:hAnsi="Times New Roman" w:cs="Times New Roman"/>
          <w:sz w:val="24"/>
          <w:szCs w:val="24"/>
        </w:rPr>
      </w:pPr>
    </w:p>
    <w:tbl>
      <w:tblPr>
        <w:tblStyle w:val="TableNormal"/>
        <w:tblW w:w="957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8895"/>
      </w:tblGrid>
      <w:tr w:rsidR="00004AA4" w14:paraId="753D59BF" w14:textId="77777777">
        <w:trPr>
          <w:trHeight w:val="643"/>
        </w:trPr>
        <w:tc>
          <w:tcPr>
            <w:tcW w:w="675" w:type="dxa"/>
            <w:tcBorders>
              <w:top w:val="single" w:sz="4" w:space="0" w:color="000000"/>
              <w:left w:val="single" w:sz="4" w:space="0" w:color="000000"/>
              <w:bottom w:val="single" w:sz="4" w:space="0" w:color="000000"/>
              <w:right w:val="single" w:sz="4" w:space="0" w:color="000000"/>
            </w:tcBorders>
            <w:shd w:val="clear" w:color="auto" w:fill="D0CECE"/>
            <w:tcMar>
              <w:top w:w="80" w:type="dxa"/>
              <w:left w:w="80" w:type="dxa"/>
              <w:bottom w:w="80" w:type="dxa"/>
              <w:right w:w="80" w:type="dxa"/>
            </w:tcMar>
          </w:tcPr>
          <w:p w14:paraId="3EA7AED6" w14:textId="77777777" w:rsidR="00004AA4" w:rsidRDefault="00BF0AAD">
            <w:pPr>
              <w:spacing w:after="0"/>
              <w:jc w:val="center"/>
            </w:pPr>
            <w:r>
              <w:rPr>
                <w:rStyle w:val="af9"/>
                <w:rFonts w:ascii="Times New Roman" w:hAnsi="Times New Roman"/>
                <w:sz w:val="24"/>
                <w:szCs w:val="24"/>
              </w:rPr>
              <w:t>№ п/п</w:t>
            </w:r>
          </w:p>
        </w:tc>
        <w:tc>
          <w:tcPr>
            <w:tcW w:w="8895" w:type="dxa"/>
            <w:tcBorders>
              <w:top w:val="single" w:sz="4" w:space="0" w:color="000000"/>
              <w:left w:val="single" w:sz="4" w:space="0" w:color="000000"/>
              <w:bottom w:val="single" w:sz="4" w:space="0" w:color="000000"/>
              <w:right w:val="single" w:sz="4" w:space="0" w:color="000000"/>
            </w:tcBorders>
            <w:shd w:val="clear" w:color="auto" w:fill="D0CECE"/>
            <w:tcMar>
              <w:top w:w="80" w:type="dxa"/>
              <w:left w:w="80" w:type="dxa"/>
              <w:bottom w:w="80" w:type="dxa"/>
              <w:right w:w="80" w:type="dxa"/>
            </w:tcMar>
          </w:tcPr>
          <w:p w14:paraId="41EB26D4" w14:textId="77777777" w:rsidR="00004AA4" w:rsidRDefault="00BF0AAD">
            <w:pPr>
              <w:spacing w:after="0"/>
              <w:jc w:val="center"/>
            </w:pPr>
            <w:r>
              <w:rPr>
                <w:rStyle w:val="af9"/>
                <w:rFonts w:ascii="Times New Roman" w:hAnsi="Times New Roman"/>
                <w:sz w:val="24"/>
                <w:szCs w:val="24"/>
              </w:rPr>
              <w:t>Контрольные параметры и объекты проверок</w:t>
            </w:r>
          </w:p>
        </w:tc>
      </w:tr>
      <w:tr w:rsidR="00004AA4" w14:paraId="50EB700B" w14:textId="77777777">
        <w:trPr>
          <w:trHeight w:val="643"/>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8E035" w14:textId="77777777" w:rsidR="00004AA4" w:rsidRDefault="00BF0AAD">
            <w:pPr>
              <w:spacing w:after="0"/>
            </w:pPr>
            <w:r>
              <w:rPr>
                <w:rStyle w:val="af9"/>
                <w:rFonts w:ascii="Times New Roman" w:hAnsi="Times New Roman"/>
                <w:sz w:val="24"/>
                <w:szCs w:val="24"/>
              </w:rPr>
              <w:t>1</w:t>
            </w:r>
          </w:p>
        </w:tc>
        <w:tc>
          <w:tcPr>
            <w:tcW w:w="8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E39C7" w14:textId="77777777" w:rsidR="00004AA4" w:rsidRDefault="00BF0AAD">
            <w:pPr>
              <w:spacing w:after="0"/>
            </w:pPr>
            <w:r>
              <w:rPr>
                <w:rStyle w:val="af9"/>
                <w:rFonts w:ascii="Times New Roman" w:hAnsi="Times New Roman"/>
                <w:sz w:val="24"/>
                <w:szCs w:val="24"/>
              </w:rPr>
              <w:t>Соответствие установленных в перечне персональных данных категорий персональных данных фактически обрабатываемым в Обществе</w:t>
            </w:r>
          </w:p>
        </w:tc>
      </w:tr>
      <w:tr w:rsidR="00004AA4" w14:paraId="0601099E" w14:textId="77777777">
        <w:trPr>
          <w:trHeight w:val="643"/>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62D49" w14:textId="77777777" w:rsidR="00004AA4" w:rsidRDefault="00BF0AAD">
            <w:pPr>
              <w:spacing w:after="0"/>
            </w:pPr>
            <w:r>
              <w:rPr>
                <w:rStyle w:val="af9"/>
                <w:rFonts w:ascii="Times New Roman" w:hAnsi="Times New Roman"/>
                <w:sz w:val="24"/>
                <w:szCs w:val="24"/>
              </w:rPr>
              <w:t>2</w:t>
            </w:r>
          </w:p>
        </w:tc>
        <w:tc>
          <w:tcPr>
            <w:tcW w:w="8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3AD1" w14:textId="77777777" w:rsidR="00004AA4" w:rsidRDefault="00BF0AAD">
            <w:pPr>
              <w:spacing w:after="0"/>
            </w:pPr>
            <w:r>
              <w:rPr>
                <w:rStyle w:val="af9"/>
                <w:rFonts w:ascii="Times New Roman" w:hAnsi="Times New Roman"/>
                <w:sz w:val="24"/>
                <w:szCs w:val="24"/>
              </w:rPr>
              <w:t>Соответствие установленных прав доступа к персональным данным полномочиям в рамках трудовых обязанностей работников</w:t>
            </w:r>
          </w:p>
        </w:tc>
      </w:tr>
      <w:tr w:rsidR="00004AA4" w14:paraId="0F3F9190" w14:textId="77777777">
        <w:trPr>
          <w:trHeight w:val="643"/>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AB3E2" w14:textId="77777777" w:rsidR="00004AA4" w:rsidRDefault="00BF0AAD">
            <w:pPr>
              <w:spacing w:after="0"/>
            </w:pPr>
            <w:r>
              <w:rPr>
                <w:rStyle w:val="af9"/>
                <w:rFonts w:ascii="Times New Roman" w:hAnsi="Times New Roman"/>
                <w:sz w:val="24"/>
                <w:szCs w:val="24"/>
              </w:rPr>
              <w:t>3</w:t>
            </w:r>
          </w:p>
        </w:tc>
        <w:tc>
          <w:tcPr>
            <w:tcW w:w="8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3E75D" w14:textId="77777777" w:rsidR="00004AA4" w:rsidRDefault="00BF0AAD">
            <w:pPr>
              <w:spacing w:after="0"/>
            </w:pPr>
            <w:r>
              <w:rPr>
                <w:rStyle w:val="af9"/>
                <w:rFonts w:ascii="Times New Roman" w:hAnsi="Times New Roman"/>
                <w:sz w:val="24"/>
                <w:szCs w:val="24"/>
              </w:rPr>
              <w:t>Подтверждение факта ознакомления с локальными актами Общества в сфере обработки и обеспечения безопасности персональных данных</w:t>
            </w:r>
          </w:p>
        </w:tc>
      </w:tr>
      <w:tr w:rsidR="00004AA4" w14:paraId="3FE623D5" w14:textId="77777777">
        <w:trPr>
          <w:trHeight w:val="643"/>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FEC53" w14:textId="77777777" w:rsidR="00004AA4" w:rsidRDefault="00BF0AAD">
            <w:pPr>
              <w:spacing w:after="0"/>
            </w:pPr>
            <w:r>
              <w:rPr>
                <w:rStyle w:val="af9"/>
                <w:rFonts w:ascii="Times New Roman" w:hAnsi="Times New Roman"/>
                <w:sz w:val="24"/>
                <w:szCs w:val="24"/>
              </w:rPr>
              <w:t>4</w:t>
            </w:r>
          </w:p>
        </w:tc>
        <w:tc>
          <w:tcPr>
            <w:tcW w:w="8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9E9AC" w14:textId="77777777" w:rsidR="00004AA4" w:rsidRDefault="00BF0AAD">
            <w:pPr>
              <w:spacing w:after="0"/>
            </w:pPr>
            <w:r>
              <w:rPr>
                <w:rStyle w:val="af9"/>
                <w:rFonts w:ascii="Times New Roman" w:hAnsi="Times New Roman"/>
                <w:sz w:val="24"/>
                <w:szCs w:val="24"/>
              </w:rPr>
              <w:t xml:space="preserve">Наличие в договорах с третьими лицами положений, касающихся обеспечения конфиденциальности и безопасности персональных данных </w:t>
            </w:r>
          </w:p>
        </w:tc>
      </w:tr>
      <w:tr w:rsidR="00004AA4" w14:paraId="40FE63BC" w14:textId="77777777">
        <w:trPr>
          <w:trHeight w:val="643"/>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96CA1" w14:textId="77777777" w:rsidR="00004AA4" w:rsidRDefault="00BF0AAD">
            <w:pPr>
              <w:spacing w:after="0"/>
            </w:pPr>
            <w:r>
              <w:rPr>
                <w:rStyle w:val="af9"/>
                <w:rFonts w:ascii="Times New Roman" w:hAnsi="Times New Roman"/>
                <w:sz w:val="24"/>
                <w:szCs w:val="24"/>
              </w:rPr>
              <w:t>5</w:t>
            </w:r>
          </w:p>
        </w:tc>
        <w:tc>
          <w:tcPr>
            <w:tcW w:w="8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95CEA" w14:textId="77777777" w:rsidR="00004AA4" w:rsidRDefault="00BF0AAD">
            <w:pPr>
              <w:spacing w:after="0"/>
            </w:pPr>
            <w:r>
              <w:rPr>
                <w:rStyle w:val="af9"/>
                <w:rFonts w:ascii="Times New Roman" w:hAnsi="Times New Roman"/>
                <w:sz w:val="24"/>
                <w:szCs w:val="24"/>
              </w:rPr>
              <w:t>Наличие законных целей и оснований обработки всех категорий персональных данных</w:t>
            </w:r>
          </w:p>
        </w:tc>
      </w:tr>
      <w:tr w:rsidR="00004AA4" w14:paraId="471F58CA" w14:textId="77777777">
        <w:trPr>
          <w:trHeight w:val="643"/>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4FE42" w14:textId="77777777" w:rsidR="00004AA4" w:rsidRDefault="00BF0AAD">
            <w:pPr>
              <w:spacing w:after="0"/>
            </w:pPr>
            <w:r>
              <w:rPr>
                <w:rStyle w:val="af9"/>
                <w:rFonts w:ascii="Times New Roman" w:hAnsi="Times New Roman"/>
                <w:sz w:val="24"/>
                <w:szCs w:val="24"/>
              </w:rPr>
              <w:t>6</w:t>
            </w:r>
          </w:p>
        </w:tc>
        <w:tc>
          <w:tcPr>
            <w:tcW w:w="8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B1772" w14:textId="77777777" w:rsidR="00004AA4" w:rsidRDefault="00BF0AAD">
            <w:pPr>
              <w:spacing w:after="0"/>
            </w:pPr>
            <w:r>
              <w:rPr>
                <w:rStyle w:val="af9"/>
                <w:rFonts w:ascii="Times New Roman" w:hAnsi="Times New Roman"/>
                <w:sz w:val="24"/>
                <w:szCs w:val="24"/>
              </w:rPr>
              <w:t>Актуальность перечня должностей работников, замещение которых предусматривает осуществление обработки персональных данных</w:t>
            </w:r>
          </w:p>
        </w:tc>
      </w:tr>
      <w:tr w:rsidR="00004AA4" w14:paraId="6B343E34" w14:textId="77777777">
        <w:trPr>
          <w:trHeight w:val="643"/>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E1833" w14:textId="77777777" w:rsidR="00004AA4" w:rsidRDefault="00BF0AAD">
            <w:pPr>
              <w:spacing w:after="0"/>
            </w:pPr>
            <w:r>
              <w:rPr>
                <w:rStyle w:val="af9"/>
                <w:rFonts w:ascii="Times New Roman" w:hAnsi="Times New Roman"/>
                <w:sz w:val="24"/>
                <w:szCs w:val="24"/>
              </w:rPr>
              <w:t>7</w:t>
            </w:r>
          </w:p>
        </w:tc>
        <w:tc>
          <w:tcPr>
            <w:tcW w:w="8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315B4" w14:textId="77777777" w:rsidR="00004AA4" w:rsidRDefault="00BF0AAD">
            <w:pPr>
              <w:spacing w:after="0"/>
            </w:pPr>
            <w:r>
              <w:rPr>
                <w:rStyle w:val="af9"/>
                <w:rFonts w:ascii="Times New Roman" w:hAnsi="Times New Roman"/>
                <w:sz w:val="24"/>
                <w:szCs w:val="24"/>
              </w:rPr>
              <w:t>Актуальность перечня мест хранения материальных носителей персональных данных</w:t>
            </w:r>
          </w:p>
        </w:tc>
      </w:tr>
      <w:tr w:rsidR="00004AA4" w14:paraId="2FB7966E" w14:textId="77777777">
        <w:trPr>
          <w:trHeight w:val="987"/>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34A59" w14:textId="77777777" w:rsidR="00004AA4" w:rsidRDefault="00BF0AAD">
            <w:pPr>
              <w:spacing w:after="0"/>
            </w:pPr>
            <w:r>
              <w:rPr>
                <w:rStyle w:val="af9"/>
                <w:rFonts w:ascii="Times New Roman" w:hAnsi="Times New Roman"/>
                <w:sz w:val="24"/>
                <w:szCs w:val="24"/>
              </w:rPr>
              <w:t>8</w:t>
            </w:r>
          </w:p>
        </w:tc>
        <w:tc>
          <w:tcPr>
            <w:tcW w:w="8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8231C" w14:textId="77777777" w:rsidR="00004AA4" w:rsidRDefault="00BF0AAD">
            <w:pPr>
              <w:spacing w:after="0"/>
            </w:pPr>
            <w:r>
              <w:rPr>
                <w:rStyle w:val="af9"/>
                <w:rFonts w:ascii="Times New Roman" w:hAnsi="Times New Roman"/>
                <w:sz w:val="24"/>
                <w:szCs w:val="24"/>
              </w:rPr>
              <w:t>Выборочные проверки сотрудников на предмет знания организационно-распорядительных документов в области обработки и обеспечения безопасности персональных данных</w:t>
            </w:r>
          </w:p>
        </w:tc>
      </w:tr>
      <w:tr w:rsidR="00004AA4" w14:paraId="0A38FA04" w14:textId="77777777">
        <w:trPr>
          <w:trHeight w:val="30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C8B6" w14:textId="77777777" w:rsidR="00004AA4" w:rsidRDefault="00BF0AAD">
            <w:pPr>
              <w:spacing w:after="0"/>
            </w:pPr>
            <w:r>
              <w:rPr>
                <w:rStyle w:val="af9"/>
                <w:rFonts w:ascii="Times New Roman" w:hAnsi="Times New Roman"/>
                <w:sz w:val="24"/>
                <w:szCs w:val="24"/>
              </w:rPr>
              <w:t>9</w:t>
            </w:r>
          </w:p>
        </w:tc>
        <w:tc>
          <w:tcPr>
            <w:tcW w:w="8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AC449" w14:textId="77777777" w:rsidR="00004AA4" w:rsidRDefault="00BF0AAD">
            <w:pPr>
              <w:spacing w:after="0"/>
            </w:pPr>
            <w:r>
              <w:rPr>
                <w:rStyle w:val="af9"/>
                <w:rFonts w:ascii="Times New Roman" w:hAnsi="Times New Roman"/>
                <w:sz w:val="24"/>
                <w:szCs w:val="24"/>
              </w:rPr>
              <w:t>Соблюдение сроков хранения и порядка уничтожения персональных данных</w:t>
            </w:r>
          </w:p>
        </w:tc>
      </w:tr>
      <w:tr w:rsidR="00004AA4" w14:paraId="468BE7A3" w14:textId="77777777">
        <w:trPr>
          <w:trHeight w:val="643"/>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C2898" w14:textId="77777777" w:rsidR="00004AA4" w:rsidRDefault="00BF0AAD">
            <w:pPr>
              <w:spacing w:after="0"/>
            </w:pPr>
            <w:r>
              <w:rPr>
                <w:rStyle w:val="af9"/>
                <w:rFonts w:ascii="Times New Roman" w:hAnsi="Times New Roman"/>
                <w:sz w:val="24"/>
                <w:szCs w:val="24"/>
              </w:rPr>
              <w:t>10</w:t>
            </w:r>
          </w:p>
        </w:tc>
        <w:tc>
          <w:tcPr>
            <w:tcW w:w="8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E3174" w14:textId="77777777" w:rsidR="00004AA4" w:rsidRDefault="00BF0AAD">
            <w:pPr>
              <w:spacing w:after="0"/>
            </w:pPr>
            <w:r>
              <w:rPr>
                <w:rStyle w:val="af9"/>
                <w:rFonts w:ascii="Times New Roman" w:hAnsi="Times New Roman"/>
                <w:sz w:val="24"/>
                <w:szCs w:val="24"/>
              </w:rPr>
              <w:t>Соблюдение процедур и сроков подготовка ответов на обращения субъектов персональных данных</w:t>
            </w:r>
          </w:p>
        </w:tc>
      </w:tr>
      <w:tr w:rsidR="00004AA4" w14:paraId="0D271647" w14:textId="77777777">
        <w:trPr>
          <w:trHeight w:val="643"/>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23069" w14:textId="77777777" w:rsidR="00004AA4" w:rsidRDefault="00BF0AAD">
            <w:pPr>
              <w:spacing w:after="0"/>
            </w:pPr>
            <w:r>
              <w:rPr>
                <w:rStyle w:val="af9"/>
                <w:rFonts w:ascii="Times New Roman" w:hAnsi="Times New Roman"/>
                <w:sz w:val="24"/>
                <w:szCs w:val="24"/>
              </w:rPr>
              <w:t>11</w:t>
            </w:r>
          </w:p>
        </w:tc>
        <w:tc>
          <w:tcPr>
            <w:tcW w:w="88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7D79B" w14:textId="77777777" w:rsidR="00004AA4" w:rsidRDefault="00BF0AAD">
            <w:pPr>
              <w:spacing w:after="0"/>
            </w:pPr>
            <w:r>
              <w:rPr>
                <w:rStyle w:val="af9"/>
                <w:rFonts w:ascii="Times New Roman" w:hAnsi="Times New Roman"/>
                <w:sz w:val="24"/>
                <w:szCs w:val="24"/>
              </w:rPr>
              <w:t>Необходимость актуализации Уведомления уполномоченного органа по защите прав субъектов персональных данных.</w:t>
            </w:r>
          </w:p>
        </w:tc>
      </w:tr>
    </w:tbl>
    <w:p w14:paraId="2F8E4FC9" w14:textId="77777777" w:rsidR="00004AA4" w:rsidRDefault="00004AA4">
      <w:pPr>
        <w:widowControl w:val="0"/>
        <w:spacing w:after="0" w:line="240" w:lineRule="auto"/>
        <w:rPr>
          <w:rStyle w:val="af9"/>
          <w:rFonts w:ascii="Times New Roman" w:eastAsia="Times New Roman" w:hAnsi="Times New Roman" w:cs="Times New Roman"/>
          <w:sz w:val="24"/>
          <w:szCs w:val="24"/>
        </w:rPr>
      </w:pPr>
    </w:p>
    <w:p w14:paraId="0197A934" w14:textId="77777777" w:rsidR="00004AA4" w:rsidRDefault="00BF0AAD">
      <w:pPr>
        <w:spacing w:after="0"/>
      </w:pPr>
      <w:r>
        <w:rPr>
          <w:rStyle w:val="Hyperlink0"/>
          <w:rFonts w:eastAsia="Arial Unicode MS"/>
        </w:rPr>
        <w:t xml:space="preserve">  </w:t>
      </w:r>
      <w:bookmarkEnd w:id="24"/>
    </w:p>
    <w:sectPr w:rsidR="00004AA4">
      <w:headerReference w:type="default" r:id="rId8"/>
      <w:footerReference w:type="default" r:id="rId9"/>
      <w:pgSz w:w="11900" w:h="16840"/>
      <w:pgMar w:top="851" w:right="851" w:bottom="1134" w:left="1701" w:header="284" w:footer="3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1CF4C" w14:textId="77777777" w:rsidR="0063041D" w:rsidRDefault="0063041D">
      <w:pPr>
        <w:spacing w:after="0" w:line="240" w:lineRule="auto"/>
      </w:pPr>
      <w:r>
        <w:separator/>
      </w:r>
    </w:p>
  </w:endnote>
  <w:endnote w:type="continuationSeparator" w:id="0">
    <w:p w14:paraId="157556CD" w14:textId="77777777" w:rsidR="0063041D" w:rsidRDefault="00630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Neue">
    <w:altName w:val="Arial"/>
    <w:charset w:val="00"/>
    <w:family w:val="roman"/>
    <w:pitch w:val="default"/>
  </w:font>
  <w:font w:name="Liberation Sans">
    <w:altName w:val="Arial"/>
    <w:charset w:val="00"/>
    <w:family w:val="auto"/>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D324" w14:textId="77777777" w:rsidR="00BF0AAD" w:rsidRDefault="00BF0AAD">
    <w:pPr>
      <w:pStyle w:val="aa"/>
      <w:tabs>
        <w:tab w:val="clear" w:pos="9355"/>
        <w:tab w:val="right" w:pos="9328"/>
      </w:tabs>
      <w:spacing w:after="0"/>
      <w:jc w:val="right"/>
    </w:pPr>
    <w:r>
      <w:rPr>
        <w:rFonts w:ascii="Times New Roman" w:eastAsia="Times New Roman" w:hAnsi="Times New Roman" w:cs="Times New Roman"/>
      </w:rPr>
      <w:fldChar w:fldCharType="begin"/>
    </w:r>
    <w:r>
      <w:rPr>
        <w:rFonts w:ascii="Times New Roman" w:eastAsia="Times New Roman" w:hAnsi="Times New Roman" w:cs="Times New Roman"/>
      </w:rPr>
      <w:instrText xml:space="preserve"> PAGE </w:instrText>
    </w:r>
    <w:r>
      <w:rPr>
        <w:rFonts w:ascii="Times New Roman" w:eastAsia="Times New Roman" w:hAnsi="Times New Roman" w:cs="Times New Roman"/>
      </w:rPr>
      <w:fldChar w:fldCharType="separate"/>
    </w:r>
    <w:r>
      <w:rPr>
        <w:rFonts w:ascii="Times New Roman" w:eastAsia="Times New Roman" w:hAnsi="Times New Roman" w:cs="Times New Roman"/>
      </w:rPr>
      <w:t>7</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DF5A4" w14:textId="77777777" w:rsidR="0063041D" w:rsidRDefault="0063041D">
      <w:pPr>
        <w:spacing w:after="0" w:line="240" w:lineRule="auto"/>
      </w:pPr>
      <w:r>
        <w:separator/>
      </w:r>
    </w:p>
  </w:footnote>
  <w:footnote w:type="continuationSeparator" w:id="0">
    <w:p w14:paraId="4C164D1C" w14:textId="77777777" w:rsidR="0063041D" w:rsidRDefault="00630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8A5D2" w14:textId="77777777" w:rsidR="00BF0AAD" w:rsidRDefault="00BF0AAD">
    <w:pPr>
      <w:spacing w:after="0" w:line="240" w:lineRule="auto"/>
      <w:jc w:val="right"/>
      <w:rPr>
        <w:rFonts w:ascii="Times New Roman" w:eastAsia="Times New Roman" w:hAnsi="Times New Roman" w:cs="Times New Roman"/>
        <w:i/>
        <w:iCs/>
        <w:sz w:val="20"/>
        <w:szCs w:val="20"/>
      </w:rPr>
    </w:pPr>
    <w:r>
      <w:rPr>
        <w:rFonts w:ascii="Times New Roman" w:hAnsi="Times New Roman"/>
        <w:i/>
        <w:iCs/>
        <w:sz w:val="20"/>
        <w:szCs w:val="20"/>
      </w:rPr>
      <w:t>Положение о защите персональных данных в</w:t>
    </w:r>
  </w:p>
  <w:p w14:paraId="202E4441" w14:textId="77777777" w:rsidR="00BF0AAD" w:rsidRDefault="00BF0AAD">
    <w:pPr>
      <w:spacing w:after="0" w:line="240" w:lineRule="auto"/>
      <w:jc w:val="right"/>
    </w:pPr>
    <w:proofErr w:type="gramStart"/>
    <w:r>
      <w:rPr>
        <w:rFonts w:ascii="Times New Roman" w:hAnsi="Times New Roman"/>
        <w:i/>
        <w:iCs/>
        <w:sz w:val="20"/>
        <w:szCs w:val="20"/>
      </w:rPr>
      <w:t>ООО  «</w:t>
    </w:r>
    <w:proofErr w:type="gramEnd"/>
    <w:r>
      <w:rPr>
        <w:rFonts w:ascii="Times New Roman" w:hAnsi="Times New Roman"/>
        <w:i/>
        <w:iCs/>
        <w:sz w:val="20"/>
        <w:szCs w:val="20"/>
      </w:rPr>
      <w:t>МРКЦ»</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6DC8"/>
    <w:multiLevelType w:val="hybridMultilevel"/>
    <w:tmpl w:val="DCEA8424"/>
    <w:numStyleLink w:val="16"/>
  </w:abstractNum>
  <w:abstractNum w:abstractNumId="1" w15:restartNumberingAfterBreak="0">
    <w:nsid w:val="02245407"/>
    <w:multiLevelType w:val="hybridMultilevel"/>
    <w:tmpl w:val="9EE428CE"/>
    <w:styleLink w:val="4"/>
    <w:lvl w:ilvl="0" w:tplc="EEB418E2">
      <w:start w:val="1"/>
      <w:numFmt w:val="bullet"/>
      <w:pStyle w:val="4"/>
      <w:lvlText w:val="·"/>
      <w:lvlJc w:val="left"/>
      <w:pPr>
        <w:ind w:left="720" w:hanging="360"/>
      </w:pPr>
      <w:rPr>
        <w:rFonts w:ascii="Symbol" w:eastAsia="Symbol" w:hAnsi="Symbol" w:cs="Symbol"/>
        <w:b w:val="0"/>
        <w:bCs w:val="0"/>
        <w:i w:val="0"/>
        <w:iCs w:val="0"/>
        <w:caps w:val="0"/>
        <w:smallCaps w:val="0"/>
        <w:strike w:val="0"/>
        <w:spacing w:val="0"/>
        <w:position w:val="0"/>
        <w:sz w:val="20"/>
        <w:szCs w:val="20"/>
        <w:highlight w:val="none"/>
        <w:vertAlign w:val="baseline"/>
      </w:rPr>
    </w:lvl>
    <w:lvl w:ilvl="1" w:tplc="E8F82F9C">
      <w:start w:val="1"/>
      <w:numFmt w:val="bullet"/>
      <w:lvlText w:val="·"/>
      <w:lvlJc w:val="left"/>
      <w:pPr>
        <w:tabs>
          <w:tab w:val="left" w:pos="720"/>
        </w:tabs>
        <w:ind w:left="1440" w:hanging="360"/>
      </w:pPr>
      <w:rPr>
        <w:rFonts w:ascii="Symbol" w:eastAsia="Symbol" w:hAnsi="Symbol" w:cs="Symbol"/>
        <w:b w:val="0"/>
        <w:bCs w:val="0"/>
        <w:i w:val="0"/>
        <w:iCs w:val="0"/>
        <w:caps w:val="0"/>
        <w:smallCaps w:val="0"/>
        <w:strike w:val="0"/>
        <w:spacing w:val="0"/>
        <w:position w:val="0"/>
        <w:sz w:val="20"/>
        <w:szCs w:val="20"/>
        <w:highlight w:val="none"/>
        <w:vertAlign w:val="baseline"/>
      </w:rPr>
    </w:lvl>
    <w:lvl w:ilvl="2" w:tplc="DF9C1482">
      <w:start w:val="1"/>
      <w:numFmt w:val="bullet"/>
      <w:lvlText w:val="·"/>
      <w:lvlJc w:val="left"/>
      <w:pPr>
        <w:tabs>
          <w:tab w:val="left" w:pos="720"/>
        </w:tabs>
        <w:ind w:left="2160" w:hanging="360"/>
      </w:pPr>
      <w:rPr>
        <w:rFonts w:ascii="Symbol" w:eastAsia="Symbol" w:hAnsi="Symbol" w:cs="Symbol"/>
        <w:b w:val="0"/>
        <w:bCs w:val="0"/>
        <w:i w:val="0"/>
        <w:iCs w:val="0"/>
        <w:caps w:val="0"/>
        <w:smallCaps w:val="0"/>
        <w:strike w:val="0"/>
        <w:spacing w:val="0"/>
        <w:position w:val="0"/>
        <w:sz w:val="20"/>
        <w:szCs w:val="20"/>
        <w:highlight w:val="none"/>
        <w:vertAlign w:val="baseline"/>
      </w:rPr>
    </w:lvl>
    <w:lvl w:ilvl="3" w:tplc="436E5D12">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spacing w:val="0"/>
        <w:position w:val="0"/>
        <w:sz w:val="20"/>
        <w:szCs w:val="20"/>
        <w:highlight w:val="none"/>
        <w:vertAlign w:val="baseline"/>
      </w:rPr>
    </w:lvl>
    <w:lvl w:ilvl="4" w:tplc="D3FE53FA">
      <w:start w:val="1"/>
      <w:numFmt w:val="bullet"/>
      <w:lvlText w:val="·"/>
      <w:lvlJc w:val="left"/>
      <w:pPr>
        <w:tabs>
          <w:tab w:val="left" w:pos="720"/>
        </w:tabs>
        <w:ind w:left="3600" w:hanging="360"/>
      </w:pPr>
      <w:rPr>
        <w:rFonts w:ascii="Symbol" w:eastAsia="Symbol" w:hAnsi="Symbol" w:cs="Symbol"/>
        <w:b w:val="0"/>
        <w:bCs w:val="0"/>
        <w:i w:val="0"/>
        <w:iCs w:val="0"/>
        <w:caps w:val="0"/>
        <w:smallCaps w:val="0"/>
        <w:strike w:val="0"/>
        <w:spacing w:val="0"/>
        <w:position w:val="0"/>
        <w:sz w:val="20"/>
        <w:szCs w:val="20"/>
        <w:highlight w:val="none"/>
        <w:vertAlign w:val="baseline"/>
      </w:rPr>
    </w:lvl>
    <w:lvl w:ilvl="5" w:tplc="EF065946">
      <w:start w:val="1"/>
      <w:numFmt w:val="bullet"/>
      <w:lvlText w:val="·"/>
      <w:lvlJc w:val="left"/>
      <w:pPr>
        <w:tabs>
          <w:tab w:val="left" w:pos="720"/>
        </w:tabs>
        <w:ind w:left="4320" w:hanging="360"/>
      </w:pPr>
      <w:rPr>
        <w:rFonts w:ascii="Symbol" w:eastAsia="Symbol" w:hAnsi="Symbol" w:cs="Symbol"/>
        <w:b w:val="0"/>
        <w:bCs w:val="0"/>
        <w:i w:val="0"/>
        <w:iCs w:val="0"/>
        <w:caps w:val="0"/>
        <w:smallCaps w:val="0"/>
        <w:strike w:val="0"/>
        <w:spacing w:val="0"/>
        <w:position w:val="0"/>
        <w:sz w:val="20"/>
        <w:szCs w:val="20"/>
        <w:highlight w:val="none"/>
        <w:vertAlign w:val="baseline"/>
      </w:rPr>
    </w:lvl>
    <w:lvl w:ilvl="6" w:tplc="422017AE">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spacing w:val="0"/>
        <w:position w:val="0"/>
        <w:sz w:val="20"/>
        <w:szCs w:val="20"/>
        <w:highlight w:val="none"/>
        <w:vertAlign w:val="baseline"/>
      </w:rPr>
    </w:lvl>
    <w:lvl w:ilvl="7" w:tplc="C6902072">
      <w:start w:val="1"/>
      <w:numFmt w:val="bullet"/>
      <w:lvlText w:val="·"/>
      <w:lvlJc w:val="left"/>
      <w:pPr>
        <w:tabs>
          <w:tab w:val="left" w:pos="720"/>
        </w:tabs>
        <w:ind w:left="5760" w:hanging="360"/>
      </w:pPr>
      <w:rPr>
        <w:rFonts w:ascii="Symbol" w:eastAsia="Symbol" w:hAnsi="Symbol" w:cs="Symbol"/>
        <w:b w:val="0"/>
        <w:bCs w:val="0"/>
        <w:i w:val="0"/>
        <w:iCs w:val="0"/>
        <w:caps w:val="0"/>
        <w:smallCaps w:val="0"/>
        <w:strike w:val="0"/>
        <w:spacing w:val="0"/>
        <w:position w:val="0"/>
        <w:sz w:val="20"/>
        <w:szCs w:val="20"/>
        <w:highlight w:val="none"/>
        <w:vertAlign w:val="baseline"/>
      </w:rPr>
    </w:lvl>
    <w:lvl w:ilvl="8" w:tplc="25C0AC12">
      <w:start w:val="1"/>
      <w:numFmt w:val="bullet"/>
      <w:lvlText w:val="·"/>
      <w:lvlJc w:val="left"/>
      <w:pPr>
        <w:tabs>
          <w:tab w:val="left" w:pos="720"/>
        </w:tabs>
        <w:ind w:left="6480" w:hanging="360"/>
      </w:pPr>
      <w:rPr>
        <w:rFonts w:ascii="Symbol" w:eastAsia="Symbol" w:hAnsi="Symbol" w:cs="Symbol"/>
        <w:b w:val="0"/>
        <w:bCs w:val="0"/>
        <w:i w:val="0"/>
        <w:iCs w:val="0"/>
        <w:caps w:val="0"/>
        <w:smallCaps w:val="0"/>
        <w:strike w:val="0"/>
        <w:spacing w:val="0"/>
        <w:position w:val="0"/>
        <w:sz w:val="20"/>
        <w:szCs w:val="20"/>
        <w:highlight w:val="none"/>
        <w:vertAlign w:val="baseline"/>
      </w:rPr>
    </w:lvl>
  </w:abstractNum>
  <w:abstractNum w:abstractNumId="2" w15:restartNumberingAfterBreak="0">
    <w:nsid w:val="03E776E8"/>
    <w:multiLevelType w:val="hybridMultilevel"/>
    <w:tmpl w:val="DCEA8424"/>
    <w:styleLink w:val="16"/>
    <w:lvl w:ilvl="0" w:tplc="E92CEB28">
      <w:start w:val="1"/>
      <w:numFmt w:val="bullet"/>
      <w:pStyle w:val="16"/>
      <w:lvlText w:val="·"/>
      <w:lvlJc w:val="left"/>
      <w:pPr>
        <w:tabs>
          <w:tab w:val="num" w:pos="708"/>
        </w:tabs>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13E0FD9A">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AF52811A">
      <w:start w:val="1"/>
      <w:numFmt w:val="bullet"/>
      <w:lvlText w:val="▪"/>
      <w:lvlJc w:val="left"/>
      <w:pPr>
        <w:tabs>
          <w:tab w:val="num" w:pos="2124"/>
        </w:tabs>
        <w:ind w:left="2136" w:hanging="33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39E2F1A2">
      <w:start w:val="1"/>
      <w:numFmt w:val="bullet"/>
      <w:lvlText w:val="·"/>
      <w:lvlJc w:val="left"/>
      <w:pPr>
        <w:tabs>
          <w:tab w:val="num" w:pos="2832"/>
        </w:tabs>
        <w:ind w:left="2844" w:hanging="324"/>
      </w:pPr>
      <w:rPr>
        <w:rFonts w:ascii="Symbol" w:eastAsia="Symbol" w:hAnsi="Symbol" w:cs="Symbol"/>
        <w:b w:val="0"/>
        <w:bCs w:val="0"/>
        <w:i w:val="0"/>
        <w:iCs w:val="0"/>
        <w:caps w:val="0"/>
        <w:smallCaps w:val="0"/>
        <w:strike w:val="0"/>
        <w:spacing w:val="0"/>
        <w:position w:val="0"/>
        <w:highlight w:val="none"/>
        <w:vertAlign w:val="baseline"/>
      </w:rPr>
    </w:lvl>
    <w:lvl w:ilvl="4" w:tplc="964C723A">
      <w:start w:val="1"/>
      <w:numFmt w:val="bullet"/>
      <w:lvlText w:val="o"/>
      <w:lvlJc w:val="left"/>
      <w:pPr>
        <w:tabs>
          <w:tab w:val="num" w:pos="3540"/>
        </w:tabs>
        <w:ind w:left="3552" w:hanging="312"/>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AB10F14C">
      <w:start w:val="1"/>
      <w:numFmt w:val="bullet"/>
      <w:lvlText w:val="▪"/>
      <w:lvlJc w:val="left"/>
      <w:pPr>
        <w:tabs>
          <w:tab w:val="num" w:pos="4248"/>
        </w:tabs>
        <w:ind w:left="4260" w:hanging="30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83B668EE">
      <w:start w:val="1"/>
      <w:numFmt w:val="bullet"/>
      <w:lvlText w:val="·"/>
      <w:lvlJc w:val="left"/>
      <w:pPr>
        <w:tabs>
          <w:tab w:val="num" w:pos="4956"/>
        </w:tabs>
        <w:ind w:left="4968" w:hanging="288"/>
      </w:pPr>
      <w:rPr>
        <w:rFonts w:ascii="Symbol" w:eastAsia="Symbol" w:hAnsi="Symbol" w:cs="Symbol"/>
        <w:b w:val="0"/>
        <w:bCs w:val="0"/>
        <w:i w:val="0"/>
        <w:iCs w:val="0"/>
        <w:caps w:val="0"/>
        <w:smallCaps w:val="0"/>
        <w:strike w:val="0"/>
        <w:spacing w:val="0"/>
        <w:position w:val="0"/>
        <w:highlight w:val="none"/>
        <w:vertAlign w:val="baseline"/>
      </w:rPr>
    </w:lvl>
    <w:lvl w:ilvl="7" w:tplc="0D2CA9FC">
      <w:start w:val="1"/>
      <w:numFmt w:val="bullet"/>
      <w:lvlText w:val="o"/>
      <w:lvlJc w:val="left"/>
      <w:pPr>
        <w:tabs>
          <w:tab w:val="num" w:pos="5664"/>
        </w:tabs>
        <w:ind w:left="5676" w:hanging="27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B1E2D1EA">
      <w:start w:val="1"/>
      <w:numFmt w:val="bullet"/>
      <w:lvlText w:val="▪"/>
      <w:lvlJc w:val="left"/>
      <w:pPr>
        <w:tabs>
          <w:tab w:val="num" w:pos="6372"/>
        </w:tabs>
        <w:ind w:left="6384" w:hanging="26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3" w15:restartNumberingAfterBreak="0">
    <w:nsid w:val="04B6796D"/>
    <w:multiLevelType w:val="hybridMultilevel"/>
    <w:tmpl w:val="B6C2A030"/>
    <w:numStyleLink w:val="23"/>
  </w:abstractNum>
  <w:abstractNum w:abstractNumId="4" w15:restartNumberingAfterBreak="0">
    <w:nsid w:val="06C3190D"/>
    <w:multiLevelType w:val="hybridMultilevel"/>
    <w:tmpl w:val="81D89E14"/>
    <w:styleLink w:val="20"/>
    <w:lvl w:ilvl="0" w:tplc="D5420654">
      <w:start w:val="1"/>
      <w:numFmt w:val="decimal"/>
      <w:pStyle w:val="20"/>
      <w:lvlText w:val="%1)"/>
      <w:lvlJc w:val="left"/>
      <w:pPr>
        <w:ind w:left="708" w:hanging="708"/>
      </w:pPr>
      <w:rPr>
        <w:rFonts w:hAnsi="Arial Unicode MS"/>
        <w:caps w:val="0"/>
        <w:smallCaps w:val="0"/>
        <w:strike w:val="0"/>
        <w:spacing w:val="0"/>
        <w:position w:val="0"/>
        <w:highlight w:val="none"/>
        <w:vertAlign w:val="baseline"/>
      </w:rPr>
    </w:lvl>
    <w:lvl w:ilvl="1" w:tplc="45CC2850">
      <w:start w:val="1"/>
      <w:numFmt w:val="lowerLetter"/>
      <w:lvlText w:val="%2."/>
      <w:lvlJc w:val="left"/>
      <w:pPr>
        <w:ind w:left="1080" w:hanging="360"/>
      </w:pPr>
      <w:rPr>
        <w:rFonts w:hAnsi="Arial Unicode MS"/>
        <w:caps w:val="0"/>
        <w:smallCaps w:val="0"/>
        <w:strike w:val="0"/>
        <w:spacing w:val="0"/>
        <w:position w:val="0"/>
        <w:highlight w:val="none"/>
        <w:vertAlign w:val="baseline"/>
      </w:rPr>
    </w:lvl>
    <w:lvl w:ilvl="2" w:tplc="DE1A1EB0">
      <w:start w:val="1"/>
      <w:numFmt w:val="lowerRoman"/>
      <w:lvlText w:val="%3."/>
      <w:lvlJc w:val="left"/>
      <w:pPr>
        <w:ind w:left="1800" w:hanging="300"/>
      </w:pPr>
      <w:rPr>
        <w:rFonts w:hAnsi="Arial Unicode MS"/>
        <w:caps w:val="0"/>
        <w:smallCaps w:val="0"/>
        <w:strike w:val="0"/>
        <w:spacing w:val="0"/>
        <w:position w:val="0"/>
        <w:highlight w:val="none"/>
        <w:vertAlign w:val="baseline"/>
      </w:rPr>
    </w:lvl>
    <w:lvl w:ilvl="3" w:tplc="D1B0E28A">
      <w:start w:val="1"/>
      <w:numFmt w:val="decimal"/>
      <w:lvlText w:val="%4."/>
      <w:lvlJc w:val="left"/>
      <w:pPr>
        <w:ind w:left="2520" w:hanging="360"/>
      </w:pPr>
      <w:rPr>
        <w:rFonts w:hAnsi="Arial Unicode MS"/>
        <w:caps w:val="0"/>
        <w:smallCaps w:val="0"/>
        <w:strike w:val="0"/>
        <w:spacing w:val="0"/>
        <w:position w:val="0"/>
        <w:highlight w:val="none"/>
        <w:vertAlign w:val="baseline"/>
      </w:rPr>
    </w:lvl>
    <w:lvl w:ilvl="4" w:tplc="67EEAEC8">
      <w:start w:val="1"/>
      <w:numFmt w:val="lowerLetter"/>
      <w:lvlText w:val="%5."/>
      <w:lvlJc w:val="left"/>
      <w:pPr>
        <w:ind w:left="3240" w:hanging="360"/>
      </w:pPr>
      <w:rPr>
        <w:rFonts w:hAnsi="Arial Unicode MS"/>
        <w:caps w:val="0"/>
        <w:smallCaps w:val="0"/>
        <w:strike w:val="0"/>
        <w:spacing w:val="0"/>
        <w:position w:val="0"/>
        <w:highlight w:val="none"/>
        <w:vertAlign w:val="baseline"/>
      </w:rPr>
    </w:lvl>
    <w:lvl w:ilvl="5" w:tplc="BC405334">
      <w:start w:val="1"/>
      <w:numFmt w:val="lowerRoman"/>
      <w:lvlText w:val="%6."/>
      <w:lvlJc w:val="left"/>
      <w:pPr>
        <w:ind w:left="3960" w:hanging="300"/>
      </w:pPr>
      <w:rPr>
        <w:rFonts w:hAnsi="Arial Unicode MS"/>
        <w:caps w:val="0"/>
        <w:smallCaps w:val="0"/>
        <w:strike w:val="0"/>
        <w:spacing w:val="0"/>
        <w:position w:val="0"/>
        <w:highlight w:val="none"/>
        <w:vertAlign w:val="baseline"/>
      </w:rPr>
    </w:lvl>
    <w:lvl w:ilvl="6" w:tplc="62AAAD68">
      <w:start w:val="1"/>
      <w:numFmt w:val="decimal"/>
      <w:lvlText w:val="%7."/>
      <w:lvlJc w:val="left"/>
      <w:pPr>
        <w:ind w:left="4680" w:hanging="360"/>
      </w:pPr>
      <w:rPr>
        <w:rFonts w:hAnsi="Arial Unicode MS"/>
        <w:caps w:val="0"/>
        <w:smallCaps w:val="0"/>
        <w:strike w:val="0"/>
        <w:spacing w:val="0"/>
        <w:position w:val="0"/>
        <w:highlight w:val="none"/>
        <w:vertAlign w:val="baseline"/>
      </w:rPr>
    </w:lvl>
    <w:lvl w:ilvl="7" w:tplc="E03AB23A">
      <w:start w:val="1"/>
      <w:numFmt w:val="lowerLetter"/>
      <w:lvlText w:val="%8."/>
      <w:lvlJc w:val="left"/>
      <w:pPr>
        <w:ind w:left="5400" w:hanging="360"/>
      </w:pPr>
      <w:rPr>
        <w:rFonts w:hAnsi="Arial Unicode MS"/>
        <w:caps w:val="0"/>
        <w:smallCaps w:val="0"/>
        <w:strike w:val="0"/>
        <w:spacing w:val="0"/>
        <w:position w:val="0"/>
        <w:highlight w:val="none"/>
        <w:vertAlign w:val="baseline"/>
      </w:rPr>
    </w:lvl>
    <w:lvl w:ilvl="8" w:tplc="D7AEC160">
      <w:start w:val="1"/>
      <w:numFmt w:val="lowerRoman"/>
      <w:lvlText w:val="%9."/>
      <w:lvlJc w:val="left"/>
      <w:pPr>
        <w:ind w:left="6120" w:hanging="300"/>
      </w:pPr>
      <w:rPr>
        <w:rFonts w:hAnsi="Arial Unicode MS"/>
        <w:caps w:val="0"/>
        <w:smallCaps w:val="0"/>
        <w:strike w:val="0"/>
        <w:spacing w:val="0"/>
        <w:position w:val="0"/>
        <w:highlight w:val="none"/>
        <w:vertAlign w:val="baseline"/>
      </w:rPr>
    </w:lvl>
  </w:abstractNum>
  <w:abstractNum w:abstractNumId="5" w15:restartNumberingAfterBreak="0">
    <w:nsid w:val="0ADF38EA"/>
    <w:multiLevelType w:val="hybridMultilevel"/>
    <w:tmpl w:val="CE9A9330"/>
    <w:numStyleLink w:val="17"/>
  </w:abstractNum>
  <w:abstractNum w:abstractNumId="6" w15:restartNumberingAfterBreak="0">
    <w:nsid w:val="0C4F71FA"/>
    <w:multiLevelType w:val="hybridMultilevel"/>
    <w:tmpl w:val="CC6246A2"/>
    <w:styleLink w:val="7"/>
    <w:lvl w:ilvl="0" w:tplc="050AB268">
      <w:start w:val="1"/>
      <w:numFmt w:val="bullet"/>
      <w:pStyle w:val="7"/>
      <w:lvlText w:val="-"/>
      <w:lvlJc w:val="left"/>
      <w:pPr>
        <w:tabs>
          <w:tab w:val="num" w:pos="708"/>
        </w:tabs>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CEA4F068">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5A282C40">
      <w:start w:val="1"/>
      <w:numFmt w:val="bullet"/>
      <w:lvlText w:val="▪"/>
      <w:lvlJc w:val="left"/>
      <w:pPr>
        <w:tabs>
          <w:tab w:val="num" w:pos="2124"/>
        </w:tabs>
        <w:ind w:left="2136" w:hanging="33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FFEE0CF2">
      <w:start w:val="1"/>
      <w:numFmt w:val="bullet"/>
      <w:lvlText w:val="·"/>
      <w:lvlJc w:val="left"/>
      <w:pPr>
        <w:tabs>
          <w:tab w:val="num" w:pos="2832"/>
        </w:tabs>
        <w:ind w:left="2844" w:hanging="324"/>
      </w:pPr>
      <w:rPr>
        <w:rFonts w:ascii="Symbol" w:eastAsia="Symbol" w:hAnsi="Symbol" w:cs="Symbol"/>
        <w:b w:val="0"/>
        <w:bCs w:val="0"/>
        <w:i w:val="0"/>
        <w:iCs w:val="0"/>
        <w:caps w:val="0"/>
        <w:smallCaps w:val="0"/>
        <w:strike w:val="0"/>
        <w:spacing w:val="0"/>
        <w:position w:val="0"/>
        <w:highlight w:val="none"/>
        <w:vertAlign w:val="baseline"/>
      </w:rPr>
    </w:lvl>
    <w:lvl w:ilvl="4" w:tplc="DD3A95AE">
      <w:start w:val="1"/>
      <w:numFmt w:val="bullet"/>
      <w:lvlText w:val="o"/>
      <w:lvlJc w:val="left"/>
      <w:pPr>
        <w:tabs>
          <w:tab w:val="num" w:pos="3540"/>
        </w:tabs>
        <w:ind w:left="3552" w:hanging="312"/>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C91A805A">
      <w:start w:val="1"/>
      <w:numFmt w:val="bullet"/>
      <w:lvlText w:val="▪"/>
      <w:lvlJc w:val="left"/>
      <w:pPr>
        <w:tabs>
          <w:tab w:val="num" w:pos="4248"/>
        </w:tabs>
        <w:ind w:left="4260" w:hanging="30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A2868BE0">
      <w:start w:val="1"/>
      <w:numFmt w:val="bullet"/>
      <w:lvlText w:val="·"/>
      <w:lvlJc w:val="left"/>
      <w:pPr>
        <w:tabs>
          <w:tab w:val="num" w:pos="4956"/>
        </w:tabs>
        <w:ind w:left="4968" w:hanging="288"/>
      </w:pPr>
      <w:rPr>
        <w:rFonts w:ascii="Symbol" w:eastAsia="Symbol" w:hAnsi="Symbol" w:cs="Symbol"/>
        <w:b w:val="0"/>
        <w:bCs w:val="0"/>
        <w:i w:val="0"/>
        <w:iCs w:val="0"/>
        <w:caps w:val="0"/>
        <w:smallCaps w:val="0"/>
        <w:strike w:val="0"/>
        <w:spacing w:val="0"/>
        <w:position w:val="0"/>
        <w:highlight w:val="none"/>
        <w:vertAlign w:val="baseline"/>
      </w:rPr>
    </w:lvl>
    <w:lvl w:ilvl="7" w:tplc="99AE4854">
      <w:start w:val="1"/>
      <w:numFmt w:val="bullet"/>
      <w:lvlText w:val="o"/>
      <w:lvlJc w:val="left"/>
      <w:pPr>
        <w:tabs>
          <w:tab w:val="num" w:pos="5664"/>
        </w:tabs>
        <w:ind w:left="5676" w:hanging="27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119AB6AA">
      <w:start w:val="1"/>
      <w:numFmt w:val="bullet"/>
      <w:lvlText w:val="▪"/>
      <w:lvlJc w:val="left"/>
      <w:pPr>
        <w:tabs>
          <w:tab w:val="num" w:pos="6372"/>
        </w:tabs>
        <w:ind w:left="6384" w:hanging="26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7" w15:restartNumberingAfterBreak="0">
    <w:nsid w:val="11227D05"/>
    <w:multiLevelType w:val="hybridMultilevel"/>
    <w:tmpl w:val="1224708E"/>
    <w:styleLink w:val="3"/>
    <w:lvl w:ilvl="0" w:tplc="9BBAD68E">
      <w:start w:val="1"/>
      <w:numFmt w:val="bullet"/>
      <w:pStyle w:val="3"/>
      <w:lvlText w:val="-"/>
      <w:lvlJc w:val="left"/>
      <w:pPr>
        <w:ind w:left="708" w:hanging="708"/>
      </w:pPr>
      <w:rPr>
        <w:rFonts w:ascii="Symbol" w:eastAsia="Symbol" w:hAnsi="Symbol" w:cs="Symbol"/>
        <w:b w:val="0"/>
        <w:bCs w:val="0"/>
        <w:i w:val="0"/>
        <w:iCs w:val="0"/>
        <w:caps w:val="0"/>
        <w:smallCaps w:val="0"/>
        <w:strike w:val="0"/>
        <w:spacing w:val="0"/>
        <w:position w:val="0"/>
        <w:highlight w:val="none"/>
        <w:vertAlign w:val="baseline"/>
      </w:rPr>
    </w:lvl>
    <w:lvl w:ilvl="1" w:tplc="C4627612">
      <w:start w:val="1"/>
      <w:numFmt w:val="bullet"/>
      <w:lvlText w:val="o"/>
      <w:lvlJc w:val="left"/>
      <w:pPr>
        <w:ind w:left="720" w:hanging="69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0D42FFB0">
      <w:start w:val="1"/>
      <w:numFmt w:val="bullet"/>
      <w:lvlText w:val="▪"/>
      <w:lvlJc w:val="left"/>
      <w:pPr>
        <w:ind w:left="1440" w:hanging="68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CF98A6AC">
      <w:start w:val="1"/>
      <w:numFmt w:val="bullet"/>
      <w:lvlText w:val="·"/>
      <w:lvlJc w:val="left"/>
      <w:pPr>
        <w:ind w:left="2160" w:hanging="672"/>
      </w:pPr>
      <w:rPr>
        <w:rFonts w:ascii="Symbol" w:eastAsia="Symbol" w:hAnsi="Symbol" w:cs="Symbol"/>
        <w:b w:val="0"/>
        <w:bCs w:val="0"/>
        <w:i w:val="0"/>
        <w:iCs w:val="0"/>
        <w:caps w:val="0"/>
        <w:smallCaps w:val="0"/>
        <w:strike w:val="0"/>
        <w:spacing w:val="0"/>
        <w:position w:val="0"/>
        <w:highlight w:val="none"/>
        <w:vertAlign w:val="baseline"/>
      </w:rPr>
    </w:lvl>
    <w:lvl w:ilvl="4" w:tplc="7DF6BDFC">
      <w:start w:val="1"/>
      <w:numFmt w:val="bullet"/>
      <w:lvlText w:val="o"/>
      <w:lvlJc w:val="left"/>
      <w:pPr>
        <w:ind w:left="2880" w:hanging="6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F878CED4">
      <w:start w:val="1"/>
      <w:numFmt w:val="bullet"/>
      <w:lvlText w:val="▪"/>
      <w:lvlJc w:val="left"/>
      <w:pPr>
        <w:ind w:left="3600" w:hanging="648"/>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3F283A46">
      <w:start w:val="1"/>
      <w:numFmt w:val="bullet"/>
      <w:lvlText w:val="·"/>
      <w:lvlJc w:val="left"/>
      <w:pPr>
        <w:ind w:left="4320" w:hanging="636"/>
      </w:pPr>
      <w:rPr>
        <w:rFonts w:ascii="Symbol" w:eastAsia="Symbol" w:hAnsi="Symbol" w:cs="Symbol"/>
        <w:b w:val="0"/>
        <w:bCs w:val="0"/>
        <w:i w:val="0"/>
        <w:iCs w:val="0"/>
        <w:caps w:val="0"/>
        <w:smallCaps w:val="0"/>
        <w:strike w:val="0"/>
        <w:spacing w:val="0"/>
        <w:position w:val="0"/>
        <w:highlight w:val="none"/>
        <w:vertAlign w:val="baseline"/>
      </w:rPr>
    </w:lvl>
    <w:lvl w:ilvl="7" w:tplc="FA6CA93C">
      <w:start w:val="1"/>
      <w:numFmt w:val="bullet"/>
      <w:lvlText w:val="o"/>
      <w:lvlJc w:val="left"/>
      <w:pPr>
        <w:ind w:left="5040" w:hanging="62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FD90480E">
      <w:start w:val="1"/>
      <w:numFmt w:val="bullet"/>
      <w:lvlText w:val="▪"/>
      <w:lvlJc w:val="left"/>
      <w:pPr>
        <w:ind w:left="5760" w:hanging="612"/>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8" w15:restartNumberingAfterBreak="0">
    <w:nsid w:val="16126AE9"/>
    <w:multiLevelType w:val="hybridMultilevel"/>
    <w:tmpl w:val="EB1635EC"/>
    <w:numStyleLink w:val="12"/>
  </w:abstractNum>
  <w:abstractNum w:abstractNumId="9" w15:restartNumberingAfterBreak="0">
    <w:nsid w:val="16491799"/>
    <w:multiLevelType w:val="multilevel"/>
    <w:tmpl w:val="9670BAD6"/>
    <w:numStyleLink w:val="9"/>
  </w:abstractNum>
  <w:abstractNum w:abstractNumId="10" w15:restartNumberingAfterBreak="0">
    <w:nsid w:val="16794916"/>
    <w:multiLevelType w:val="hybridMultilevel"/>
    <w:tmpl w:val="1FBE198A"/>
    <w:styleLink w:val="14"/>
    <w:lvl w:ilvl="0" w:tplc="214A8888">
      <w:start w:val="1"/>
      <w:numFmt w:val="bullet"/>
      <w:pStyle w:val="14"/>
      <w:lvlText w:val="-"/>
      <w:lvlJc w:val="left"/>
      <w:pPr>
        <w:tabs>
          <w:tab w:val="num" w:pos="708"/>
        </w:tabs>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6B1EFD5E">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A8F06FB6">
      <w:start w:val="1"/>
      <w:numFmt w:val="bullet"/>
      <w:lvlText w:val="▪"/>
      <w:lvlJc w:val="left"/>
      <w:pPr>
        <w:tabs>
          <w:tab w:val="num" w:pos="2124"/>
        </w:tabs>
        <w:ind w:left="2136" w:hanging="33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FFECABC4">
      <w:start w:val="1"/>
      <w:numFmt w:val="bullet"/>
      <w:lvlText w:val="·"/>
      <w:lvlJc w:val="left"/>
      <w:pPr>
        <w:tabs>
          <w:tab w:val="num" w:pos="2832"/>
        </w:tabs>
        <w:ind w:left="2844" w:hanging="324"/>
      </w:pPr>
      <w:rPr>
        <w:rFonts w:ascii="Symbol" w:eastAsia="Symbol" w:hAnsi="Symbol" w:cs="Symbol"/>
        <w:b w:val="0"/>
        <w:bCs w:val="0"/>
        <w:i w:val="0"/>
        <w:iCs w:val="0"/>
        <w:caps w:val="0"/>
        <w:smallCaps w:val="0"/>
        <w:strike w:val="0"/>
        <w:spacing w:val="0"/>
        <w:position w:val="0"/>
        <w:highlight w:val="none"/>
        <w:vertAlign w:val="baseline"/>
      </w:rPr>
    </w:lvl>
    <w:lvl w:ilvl="4" w:tplc="EE0A7F8A">
      <w:start w:val="1"/>
      <w:numFmt w:val="bullet"/>
      <w:lvlText w:val="o"/>
      <w:lvlJc w:val="left"/>
      <w:pPr>
        <w:tabs>
          <w:tab w:val="num" w:pos="3540"/>
        </w:tabs>
        <w:ind w:left="3552" w:hanging="312"/>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4A24DB9C">
      <w:start w:val="1"/>
      <w:numFmt w:val="bullet"/>
      <w:lvlText w:val="▪"/>
      <w:lvlJc w:val="left"/>
      <w:pPr>
        <w:tabs>
          <w:tab w:val="num" w:pos="4248"/>
        </w:tabs>
        <w:ind w:left="4260" w:hanging="30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7772E9DE">
      <w:start w:val="1"/>
      <w:numFmt w:val="bullet"/>
      <w:lvlText w:val="·"/>
      <w:lvlJc w:val="left"/>
      <w:pPr>
        <w:tabs>
          <w:tab w:val="num" w:pos="4956"/>
        </w:tabs>
        <w:ind w:left="4968" w:hanging="288"/>
      </w:pPr>
      <w:rPr>
        <w:rFonts w:ascii="Symbol" w:eastAsia="Symbol" w:hAnsi="Symbol" w:cs="Symbol"/>
        <w:b w:val="0"/>
        <w:bCs w:val="0"/>
        <w:i w:val="0"/>
        <w:iCs w:val="0"/>
        <w:caps w:val="0"/>
        <w:smallCaps w:val="0"/>
        <w:strike w:val="0"/>
        <w:spacing w:val="0"/>
        <w:position w:val="0"/>
        <w:highlight w:val="none"/>
        <w:vertAlign w:val="baseline"/>
      </w:rPr>
    </w:lvl>
    <w:lvl w:ilvl="7" w:tplc="986E1D20">
      <w:start w:val="1"/>
      <w:numFmt w:val="bullet"/>
      <w:lvlText w:val="o"/>
      <w:lvlJc w:val="left"/>
      <w:pPr>
        <w:tabs>
          <w:tab w:val="num" w:pos="5664"/>
        </w:tabs>
        <w:ind w:left="5676" w:hanging="27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CEF63412">
      <w:start w:val="1"/>
      <w:numFmt w:val="bullet"/>
      <w:lvlText w:val="▪"/>
      <w:lvlJc w:val="left"/>
      <w:pPr>
        <w:tabs>
          <w:tab w:val="num" w:pos="6372"/>
        </w:tabs>
        <w:ind w:left="6384" w:hanging="26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11" w15:restartNumberingAfterBreak="0">
    <w:nsid w:val="18065BA4"/>
    <w:multiLevelType w:val="hybridMultilevel"/>
    <w:tmpl w:val="92B001F8"/>
    <w:numStyleLink w:val="25"/>
  </w:abstractNum>
  <w:abstractNum w:abstractNumId="12" w15:restartNumberingAfterBreak="0">
    <w:nsid w:val="200C1FE4"/>
    <w:multiLevelType w:val="hybridMultilevel"/>
    <w:tmpl w:val="38B87166"/>
    <w:styleLink w:val="5"/>
    <w:lvl w:ilvl="0" w:tplc="B39C018C">
      <w:start w:val="1"/>
      <w:numFmt w:val="bullet"/>
      <w:pStyle w:val="5"/>
      <w:lvlText w:val="-"/>
      <w:lvlJc w:val="left"/>
      <w:pPr>
        <w:tabs>
          <w:tab w:val="num" w:pos="708"/>
        </w:tabs>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95045B6A">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4528A1FE">
      <w:start w:val="1"/>
      <w:numFmt w:val="bullet"/>
      <w:lvlText w:val="▪"/>
      <w:lvlJc w:val="left"/>
      <w:pPr>
        <w:tabs>
          <w:tab w:val="num" w:pos="2124"/>
        </w:tabs>
        <w:ind w:left="2136" w:hanging="33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1F1E1180">
      <w:start w:val="1"/>
      <w:numFmt w:val="bullet"/>
      <w:lvlText w:val="·"/>
      <w:lvlJc w:val="left"/>
      <w:pPr>
        <w:tabs>
          <w:tab w:val="num" w:pos="2832"/>
        </w:tabs>
        <w:ind w:left="2844" w:hanging="324"/>
      </w:pPr>
      <w:rPr>
        <w:rFonts w:ascii="Symbol" w:eastAsia="Symbol" w:hAnsi="Symbol" w:cs="Symbol"/>
        <w:b w:val="0"/>
        <w:bCs w:val="0"/>
        <w:i w:val="0"/>
        <w:iCs w:val="0"/>
        <w:caps w:val="0"/>
        <w:smallCaps w:val="0"/>
        <w:strike w:val="0"/>
        <w:spacing w:val="0"/>
        <w:position w:val="0"/>
        <w:highlight w:val="none"/>
        <w:vertAlign w:val="baseline"/>
      </w:rPr>
    </w:lvl>
    <w:lvl w:ilvl="4" w:tplc="CF100EB4">
      <w:start w:val="1"/>
      <w:numFmt w:val="bullet"/>
      <w:lvlText w:val="o"/>
      <w:lvlJc w:val="left"/>
      <w:pPr>
        <w:tabs>
          <w:tab w:val="num" w:pos="3540"/>
        </w:tabs>
        <w:ind w:left="3552" w:hanging="312"/>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772E8ED6">
      <w:start w:val="1"/>
      <w:numFmt w:val="bullet"/>
      <w:lvlText w:val="▪"/>
      <w:lvlJc w:val="left"/>
      <w:pPr>
        <w:tabs>
          <w:tab w:val="num" w:pos="4248"/>
        </w:tabs>
        <w:ind w:left="4260" w:hanging="30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0DC8FA84">
      <w:start w:val="1"/>
      <w:numFmt w:val="bullet"/>
      <w:lvlText w:val="·"/>
      <w:lvlJc w:val="left"/>
      <w:pPr>
        <w:tabs>
          <w:tab w:val="num" w:pos="4956"/>
        </w:tabs>
        <w:ind w:left="4968" w:hanging="288"/>
      </w:pPr>
      <w:rPr>
        <w:rFonts w:ascii="Symbol" w:eastAsia="Symbol" w:hAnsi="Symbol" w:cs="Symbol"/>
        <w:b w:val="0"/>
        <w:bCs w:val="0"/>
        <w:i w:val="0"/>
        <w:iCs w:val="0"/>
        <w:caps w:val="0"/>
        <w:smallCaps w:val="0"/>
        <w:strike w:val="0"/>
        <w:spacing w:val="0"/>
        <w:position w:val="0"/>
        <w:highlight w:val="none"/>
        <w:vertAlign w:val="baseline"/>
      </w:rPr>
    </w:lvl>
    <w:lvl w:ilvl="7" w:tplc="5EA2DF9C">
      <w:start w:val="1"/>
      <w:numFmt w:val="bullet"/>
      <w:lvlText w:val="o"/>
      <w:lvlJc w:val="left"/>
      <w:pPr>
        <w:tabs>
          <w:tab w:val="num" w:pos="5664"/>
        </w:tabs>
        <w:ind w:left="5676" w:hanging="27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E35E2940">
      <w:start w:val="1"/>
      <w:numFmt w:val="bullet"/>
      <w:lvlText w:val="▪"/>
      <w:lvlJc w:val="left"/>
      <w:pPr>
        <w:tabs>
          <w:tab w:val="num" w:pos="6372"/>
        </w:tabs>
        <w:ind w:left="6384" w:hanging="26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13" w15:restartNumberingAfterBreak="0">
    <w:nsid w:val="21B567F5"/>
    <w:multiLevelType w:val="hybridMultilevel"/>
    <w:tmpl w:val="9EE428CE"/>
    <w:numStyleLink w:val="4"/>
  </w:abstractNum>
  <w:abstractNum w:abstractNumId="14" w15:restartNumberingAfterBreak="0">
    <w:nsid w:val="22E67A98"/>
    <w:multiLevelType w:val="hybridMultilevel"/>
    <w:tmpl w:val="F06A9906"/>
    <w:numStyleLink w:val="19"/>
  </w:abstractNum>
  <w:abstractNum w:abstractNumId="15" w15:restartNumberingAfterBreak="0">
    <w:nsid w:val="242F63FE"/>
    <w:multiLevelType w:val="hybridMultilevel"/>
    <w:tmpl w:val="EA2C57CE"/>
    <w:numStyleLink w:val="22"/>
  </w:abstractNum>
  <w:abstractNum w:abstractNumId="16" w15:restartNumberingAfterBreak="0">
    <w:nsid w:val="28004171"/>
    <w:multiLevelType w:val="hybridMultilevel"/>
    <w:tmpl w:val="1B2A621C"/>
    <w:numStyleLink w:val="6"/>
  </w:abstractNum>
  <w:abstractNum w:abstractNumId="17" w15:restartNumberingAfterBreak="0">
    <w:nsid w:val="28AA2E4F"/>
    <w:multiLevelType w:val="multilevel"/>
    <w:tmpl w:val="9670BAD6"/>
    <w:styleLink w:val="9"/>
    <w:lvl w:ilvl="0">
      <w:start w:val="1"/>
      <w:numFmt w:val="decimal"/>
      <w:pStyle w:val="9"/>
      <w:lvlText w:val="%1."/>
      <w:lvlJc w:val="left"/>
      <w:pPr>
        <w:ind w:left="409" w:hanging="409"/>
      </w:pPr>
      <w:rPr>
        <w:rFonts w:hAnsi="Arial Unicode MS"/>
        <w:caps w:val="0"/>
        <w:smallCaps w:val="0"/>
        <w:strike w:val="0"/>
        <w:spacing w:val="0"/>
        <w:position w:val="0"/>
        <w:highlight w:val="none"/>
        <w:vertAlign w:val="baseline"/>
      </w:rPr>
    </w:lvl>
    <w:lvl w:ilvl="1">
      <w:start w:val="1"/>
      <w:numFmt w:val="decimal"/>
      <w:lvlText w:val="%2)"/>
      <w:lvlJc w:val="left"/>
      <w:pPr>
        <w:ind w:left="708" w:hanging="708"/>
      </w:pPr>
      <w:rPr>
        <w:rFonts w:hAnsi="Arial Unicode MS"/>
        <w:caps w:val="0"/>
        <w:smallCaps w:val="0"/>
        <w:strike w:val="0"/>
        <w:spacing w:val="0"/>
        <w:position w:val="0"/>
        <w:highlight w:val="none"/>
        <w:vertAlign w:val="baseline"/>
      </w:rPr>
    </w:lvl>
    <w:lvl w:ilvl="2">
      <w:start w:val="1"/>
      <w:numFmt w:val="decimal"/>
      <w:lvlText w:val="%2)%3."/>
      <w:lvlJc w:val="left"/>
      <w:pPr>
        <w:ind w:left="708" w:hanging="708"/>
      </w:pPr>
      <w:rPr>
        <w:rFonts w:hAnsi="Arial Unicode MS"/>
        <w:caps w:val="0"/>
        <w:smallCaps w:val="0"/>
        <w:strike w:val="0"/>
        <w:spacing w:val="0"/>
        <w:position w:val="0"/>
        <w:highlight w:val="none"/>
        <w:vertAlign w:val="baseline"/>
      </w:rPr>
    </w:lvl>
    <w:lvl w:ilvl="3">
      <w:start w:val="1"/>
      <w:numFmt w:val="decimal"/>
      <w:lvlText w:val="%2)%3.%4."/>
      <w:lvlJc w:val="left"/>
      <w:pPr>
        <w:ind w:left="708" w:hanging="708"/>
      </w:pPr>
      <w:rPr>
        <w:rFonts w:hAnsi="Arial Unicode MS"/>
        <w:caps w:val="0"/>
        <w:smallCaps w:val="0"/>
        <w:strike w:val="0"/>
        <w:spacing w:val="0"/>
        <w:position w:val="0"/>
        <w:highlight w:val="none"/>
        <w:vertAlign w:val="baseline"/>
      </w:rPr>
    </w:lvl>
    <w:lvl w:ilvl="4">
      <w:start w:val="1"/>
      <w:numFmt w:val="decimal"/>
      <w:suff w:val="nothing"/>
      <w:lvlText w:val="%2)%3.%4.%5."/>
      <w:lvlJc w:val="left"/>
      <w:pPr>
        <w:ind w:left="708" w:hanging="708"/>
      </w:pPr>
      <w:rPr>
        <w:rFonts w:hAnsi="Arial Unicode MS"/>
        <w:caps w:val="0"/>
        <w:smallCaps w:val="0"/>
        <w:strike w:val="0"/>
        <w:spacing w:val="0"/>
        <w:position w:val="0"/>
        <w:highlight w:val="none"/>
        <w:vertAlign w:val="baseline"/>
      </w:rPr>
    </w:lvl>
    <w:lvl w:ilvl="5">
      <w:start w:val="1"/>
      <w:numFmt w:val="decimal"/>
      <w:suff w:val="nothing"/>
      <w:lvlText w:val="%2)%3.%4.%5.%6."/>
      <w:lvlJc w:val="left"/>
      <w:pPr>
        <w:ind w:left="708" w:hanging="708"/>
      </w:pPr>
      <w:rPr>
        <w:rFonts w:hAnsi="Arial Unicode MS"/>
        <w:caps w:val="0"/>
        <w:smallCaps w:val="0"/>
        <w:strike w:val="0"/>
        <w:spacing w:val="0"/>
        <w:position w:val="0"/>
        <w:highlight w:val="none"/>
        <w:vertAlign w:val="baseline"/>
      </w:rPr>
    </w:lvl>
    <w:lvl w:ilvl="6">
      <w:start w:val="1"/>
      <w:numFmt w:val="decimal"/>
      <w:suff w:val="nothing"/>
      <w:lvlText w:val="%2)%3.%4.%5.%6.%7."/>
      <w:lvlJc w:val="left"/>
      <w:pPr>
        <w:ind w:left="708" w:hanging="708"/>
      </w:pPr>
      <w:rPr>
        <w:rFonts w:hAnsi="Arial Unicode MS"/>
        <w:caps w:val="0"/>
        <w:smallCaps w:val="0"/>
        <w:strike w:val="0"/>
        <w:spacing w:val="0"/>
        <w:position w:val="0"/>
        <w:highlight w:val="none"/>
        <w:vertAlign w:val="baseline"/>
      </w:rPr>
    </w:lvl>
    <w:lvl w:ilvl="7">
      <w:start w:val="1"/>
      <w:numFmt w:val="decimal"/>
      <w:suff w:val="nothing"/>
      <w:lvlText w:val="%2)%3.%4.%5.%6.%7.%8."/>
      <w:lvlJc w:val="left"/>
      <w:pPr>
        <w:ind w:left="708" w:hanging="708"/>
      </w:pPr>
      <w:rPr>
        <w:rFonts w:hAnsi="Arial Unicode MS"/>
        <w:caps w:val="0"/>
        <w:smallCaps w:val="0"/>
        <w:strike w:val="0"/>
        <w:spacing w:val="0"/>
        <w:position w:val="0"/>
        <w:highlight w:val="none"/>
        <w:vertAlign w:val="baseline"/>
      </w:rPr>
    </w:lvl>
    <w:lvl w:ilvl="8">
      <w:start w:val="1"/>
      <w:numFmt w:val="decimal"/>
      <w:suff w:val="nothing"/>
      <w:lvlText w:val="%2)%3.%4.%5.%6.%7.%8.%9."/>
      <w:lvlJc w:val="left"/>
      <w:pPr>
        <w:ind w:left="708" w:hanging="708"/>
      </w:pPr>
      <w:rPr>
        <w:rFonts w:hAnsi="Arial Unicode MS"/>
        <w:caps w:val="0"/>
        <w:smallCaps w:val="0"/>
        <w:strike w:val="0"/>
        <w:spacing w:val="0"/>
        <w:position w:val="0"/>
        <w:highlight w:val="none"/>
        <w:vertAlign w:val="baseline"/>
      </w:rPr>
    </w:lvl>
  </w:abstractNum>
  <w:abstractNum w:abstractNumId="18" w15:restartNumberingAfterBreak="0">
    <w:nsid w:val="2F2B3181"/>
    <w:multiLevelType w:val="hybridMultilevel"/>
    <w:tmpl w:val="CC6246A2"/>
    <w:numStyleLink w:val="7"/>
  </w:abstractNum>
  <w:abstractNum w:abstractNumId="19" w15:restartNumberingAfterBreak="0">
    <w:nsid w:val="306E38B6"/>
    <w:multiLevelType w:val="hybridMultilevel"/>
    <w:tmpl w:val="81D89E14"/>
    <w:numStyleLink w:val="20"/>
  </w:abstractNum>
  <w:abstractNum w:abstractNumId="20" w15:restartNumberingAfterBreak="0">
    <w:nsid w:val="338829E1"/>
    <w:multiLevelType w:val="multilevel"/>
    <w:tmpl w:val="90601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C92F3D"/>
    <w:multiLevelType w:val="hybridMultilevel"/>
    <w:tmpl w:val="EB1635EC"/>
    <w:styleLink w:val="12"/>
    <w:lvl w:ilvl="0" w:tplc="F78090D8">
      <w:start w:val="1"/>
      <w:numFmt w:val="decimal"/>
      <w:pStyle w:val="12"/>
      <w:lvlText w:val="%1)"/>
      <w:lvlJc w:val="left"/>
      <w:pPr>
        <w:ind w:left="708" w:hanging="708"/>
      </w:pPr>
      <w:rPr>
        <w:rFonts w:hAnsi="Arial Unicode MS"/>
        <w:caps w:val="0"/>
        <w:smallCaps w:val="0"/>
        <w:strike w:val="0"/>
        <w:spacing w:val="0"/>
        <w:position w:val="0"/>
        <w:highlight w:val="none"/>
        <w:vertAlign w:val="baseline"/>
      </w:rPr>
    </w:lvl>
    <w:lvl w:ilvl="1" w:tplc="23CCA6A4">
      <w:start w:val="1"/>
      <w:numFmt w:val="lowerLetter"/>
      <w:lvlText w:val="%2."/>
      <w:lvlJc w:val="left"/>
      <w:pPr>
        <w:ind w:left="1080" w:hanging="360"/>
      </w:pPr>
      <w:rPr>
        <w:rFonts w:hAnsi="Arial Unicode MS"/>
        <w:caps w:val="0"/>
        <w:smallCaps w:val="0"/>
        <w:strike w:val="0"/>
        <w:spacing w:val="0"/>
        <w:position w:val="0"/>
        <w:highlight w:val="none"/>
        <w:vertAlign w:val="baseline"/>
      </w:rPr>
    </w:lvl>
    <w:lvl w:ilvl="2" w:tplc="50E48BF8">
      <w:start w:val="1"/>
      <w:numFmt w:val="lowerRoman"/>
      <w:lvlText w:val="%3."/>
      <w:lvlJc w:val="left"/>
      <w:pPr>
        <w:ind w:left="1800" w:hanging="300"/>
      </w:pPr>
      <w:rPr>
        <w:rFonts w:hAnsi="Arial Unicode MS"/>
        <w:caps w:val="0"/>
        <w:smallCaps w:val="0"/>
        <w:strike w:val="0"/>
        <w:spacing w:val="0"/>
        <w:position w:val="0"/>
        <w:highlight w:val="none"/>
        <w:vertAlign w:val="baseline"/>
      </w:rPr>
    </w:lvl>
    <w:lvl w:ilvl="3" w:tplc="1BDE6C84">
      <w:start w:val="1"/>
      <w:numFmt w:val="decimal"/>
      <w:lvlText w:val="%4."/>
      <w:lvlJc w:val="left"/>
      <w:pPr>
        <w:ind w:left="2520" w:hanging="360"/>
      </w:pPr>
      <w:rPr>
        <w:rFonts w:hAnsi="Arial Unicode MS"/>
        <w:caps w:val="0"/>
        <w:smallCaps w:val="0"/>
        <w:strike w:val="0"/>
        <w:spacing w:val="0"/>
        <w:position w:val="0"/>
        <w:highlight w:val="none"/>
        <w:vertAlign w:val="baseline"/>
      </w:rPr>
    </w:lvl>
    <w:lvl w:ilvl="4" w:tplc="73AC2470">
      <w:start w:val="1"/>
      <w:numFmt w:val="lowerLetter"/>
      <w:lvlText w:val="%5."/>
      <w:lvlJc w:val="left"/>
      <w:pPr>
        <w:ind w:left="3240" w:hanging="360"/>
      </w:pPr>
      <w:rPr>
        <w:rFonts w:hAnsi="Arial Unicode MS"/>
        <w:caps w:val="0"/>
        <w:smallCaps w:val="0"/>
        <w:strike w:val="0"/>
        <w:spacing w:val="0"/>
        <w:position w:val="0"/>
        <w:highlight w:val="none"/>
        <w:vertAlign w:val="baseline"/>
      </w:rPr>
    </w:lvl>
    <w:lvl w:ilvl="5" w:tplc="5D18F038">
      <w:start w:val="1"/>
      <w:numFmt w:val="lowerRoman"/>
      <w:lvlText w:val="%6."/>
      <w:lvlJc w:val="left"/>
      <w:pPr>
        <w:ind w:left="3960" w:hanging="300"/>
      </w:pPr>
      <w:rPr>
        <w:rFonts w:hAnsi="Arial Unicode MS"/>
        <w:caps w:val="0"/>
        <w:smallCaps w:val="0"/>
        <w:strike w:val="0"/>
        <w:spacing w:val="0"/>
        <w:position w:val="0"/>
        <w:highlight w:val="none"/>
        <w:vertAlign w:val="baseline"/>
      </w:rPr>
    </w:lvl>
    <w:lvl w:ilvl="6" w:tplc="252EDD1A">
      <w:start w:val="1"/>
      <w:numFmt w:val="decimal"/>
      <w:lvlText w:val="%7."/>
      <w:lvlJc w:val="left"/>
      <w:pPr>
        <w:ind w:left="4680" w:hanging="360"/>
      </w:pPr>
      <w:rPr>
        <w:rFonts w:hAnsi="Arial Unicode MS"/>
        <w:caps w:val="0"/>
        <w:smallCaps w:val="0"/>
        <w:strike w:val="0"/>
        <w:spacing w:val="0"/>
        <w:position w:val="0"/>
        <w:highlight w:val="none"/>
        <w:vertAlign w:val="baseline"/>
      </w:rPr>
    </w:lvl>
    <w:lvl w:ilvl="7" w:tplc="CA2ED0D4">
      <w:start w:val="1"/>
      <w:numFmt w:val="lowerLetter"/>
      <w:lvlText w:val="%8."/>
      <w:lvlJc w:val="left"/>
      <w:pPr>
        <w:ind w:left="5400" w:hanging="360"/>
      </w:pPr>
      <w:rPr>
        <w:rFonts w:hAnsi="Arial Unicode MS"/>
        <w:caps w:val="0"/>
        <w:smallCaps w:val="0"/>
        <w:strike w:val="0"/>
        <w:spacing w:val="0"/>
        <w:position w:val="0"/>
        <w:highlight w:val="none"/>
        <w:vertAlign w:val="baseline"/>
      </w:rPr>
    </w:lvl>
    <w:lvl w:ilvl="8" w:tplc="07C21CDE">
      <w:start w:val="1"/>
      <w:numFmt w:val="lowerRoman"/>
      <w:lvlText w:val="%9."/>
      <w:lvlJc w:val="left"/>
      <w:pPr>
        <w:ind w:left="6120" w:hanging="300"/>
      </w:pPr>
      <w:rPr>
        <w:rFonts w:hAnsi="Arial Unicode MS"/>
        <w:caps w:val="0"/>
        <w:smallCaps w:val="0"/>
        <w:strike w:val="0"/>
        <w:spacing w:val="0"/>
        <w:position w:val="0"/>
        <w:highlight w:val="none"/>
        <w:vertAlign w:val="baseline"/>
      </w:rPr>
    </w:lvl>
  </w:abstractNum>
  <w:abstractNum w:abstractNumId="22" w15:restartNumberingAfterBreak="0">
    <w:nsid w:val="36B217EE"/>
    <w:multiLevelType w:val="hybridMultilevel"/>
    <w:tmpl w:val="77A22228"/>
    <w:styleLink w:val="21"/>
    <w:lvl w:ilvl="0" w:tplc="997CA822">
      <w:start w:val="1"/>
      <w:numFmt w:val="decimal"/>
      <w:pStyle w:val="21"/>
      <w:lvlText w:val="%1)"/>
      <w:lvlJc w:val="left"/>
      <w:pPr>
        <w:ind w:left="708" w:hanging="708"/>
      </w:pPr>
      <w:rPr>
        <w:rFonts w:hAnsi="Arial Unicode MS"/>
        <w:caps w:val="0"/>
        <w:smallCaps w:val="0"/>
        <w:strike w:val="0"/>
        <w:spacing w:val="0"/>
        <w:position w:val="0"/>
        <w:highlight w:val="none"/>
        <w:vertAlign w:val="baseline"/>
      </w:rPr>
    </w:lvl>
    <w:lvl w:ilvl="1" w:tplc="A02C450E">
      <w:start w:val="1"/>
      <w:numFmt w:val="lowerLetter"/>
      <w:lvlText w:val="%2."/>
      <w:lvlJc w:val="left"/>
      <w:pPr>
        <w:ind w:left="1080" w:hanging="360"/>
      </w:pPr>
      <w:rPr>
        <w:rFonts w:hAnsi="Arial Unicode MS"/>
        <w:caps w:val="0"/>
        <w:smallCaps w:val="0"/>
        <w:strike w:val="0"/>
        <w:spacing w:val="0"/>
        <w:position w:val="0"/>
        <w:highlight w:val="none"/>
        <w:vertAlign w:val="baseline"/>
      </w:rPr>
    </w:lvl>
    <w:lvl w:ilvl="2" w:tplc="7668D69C">
      <w:start w:val="1"/>
      <w:numFmt w:val="lowerRoman"/>
      <w:lvlText w:val="%3."/>
      <w:lvlJc w:val="left"/>
      <w:pPr>
        <w:ind w:left="1800" w:hanging="300"/>
      </w:pPr>
      <w:rPr>
        <w:rFonts w:hAnsi="Arial Unicode MS"/>
        <w:caps w:val="0"/>
        <w:smallCaps w:val="0"/>
        <w:strike w:val="0"/>
        <w:spacing w:val="0"/>
        <w:position w:val="0"/>
        <w:highlight w:val="none"/>
        <w:vertAlign w:val="baseline"/>
      </w:rPr>
    </w:lvl>
    <w:lvl w:ilvl="3" w:tplc="DB18BF18">
      <w:start w:val="1"/>
      <w:numFmt w:val="decimal"/>
      <w:lvlText w:val="%4."/>
      <w:lvlJc w:val="left"/>
      <w:pPr>
        <w:ind w:left="2520" w:hanging="360"/>
      </w:pPr>
      <w:rPr>
        <w:rFonts w:hAnsi="Arial Unicode MS"/>
        <w:caps w:val="0"/>
        <w:smallCaps w:val="0"/>
        <w:strike w:val="0"/>
        <w:spacing w:val="0"/>
        <w:position w:val="0"/>
        <w:highlight w:val="none"/>
        <w:vertAlign w:val="baseline"/>
      </w:rPr>
    </w:lvl>
    <w:lvl w:ilvl="4" w:tplc="7F8220E0">
      <w:start w:val="1"/>
      <w:numFmt w:val="lowerLetter"/>
      <w:lvlText w:val="%5."/>
      <w:lvlJc w:val="left"/>
      <w:pPr>
        <w:ind w:left="3240" w:hanging="360"/>
      </w:pPr>
      <w:rPr>
        <w:rFonts w:hAnsi="Arial Unicode MS"/>
        <w:caps w:val="0"/>
        <w:smallCaps w:val="0"/>
        <w:strike w:val="0"/>
        <w:spacing w:val="0"/>
        <w:position w:val="0"/>
        <w:highlight w:val="none"/>
        <w:vertAlign w:val="baseline"/>
      </w:rPr>
    </w:lvl>
    <w:lvl w:ilvl="5" w:tplc="95009D08">
      <w:start w:val="1"/>
      <w:numFmt w:val="lowerRoman"/>
      <w:lvlText w:val="%6."/>
      <w:lvlJc w:val="left"/>
      <w:pPr>
        <w:ind w:left="3960" w:hanging="300"/>
      </w:pPr>
      <w:rPr>
        <w:rFonts w:hAnsi="Arial Unicode MS"/>
        <w:caps w:val="0"/>
        <w:smallCaps w:val="0"/>
        <w:strike w:val="0"/>
        <w:spacing w:val="0"/>
        <w:position w:val="0"/>
        <w:highlight w:val="none"/>
        <w:vertAlign w:val="baseline"/>
      </w:rPr>
    </w:lvl>
    <w:lvl w:ilvl="6" w:tplc="DE8E7CD2">
      <w:start w:val="1"/>
      <w:numFmt w:val="decimal"/>
      <w:lvlText w:val="%7."/>
      <w:lvlJc w:val="left"/>
      <w:pPr>
        <w:ind w:left="4680" w:hanging="360"/>
      </w:pPr>
      <w:rPr>
        <w:rFonts w:hAnsi="Arial Unicode MS"/>
        <w:caps w:val="0"/>
        <w:smallCaps w:val="0"/>
        <w:strike w:val="0"/>
        <w:spacing w:val="0"/>
        <w:position w:val="0"/>
        <w:highlight w:val="none"/>
        <w:vertAlign w:val="baseline"/>
      </w:rPr>
    </w:lvl>
    <w:lvl w:ilvl="7" w:tplc="10FC0F74">
      <w:start w:val="1"/>
      <w:numFmt w:val="lowerLetter"/>
      <w:lvlText w:val="%8."/>
      <w:lvlJc w:val="left"/>
      <w:pPr>
        <w:ind w:left="5400" w:hanging="360"/>
      </w:pPr>
      <w:rPr>
        <w:rFonts w:hAnsi="Arial Unicode MS"/>
        <w:caps w:val="0"/>
        <w:smallCaps w:val="0"/>
        <w:strike w:val="0"/>
        <w:spacing w:val="0"/>
        <w:position w:val="0"/>
        <w:highlight w:val="none"/>
        <w:vertAlign w:val="baseline"/>
      </w:rPr>
    </w:lvl>
    <w:lvl w:ilvl="8" w:tplc="13B8C558">
      <w:start w:val="1"/>
      <w:numFmt w:val="lowerRoman"/>
      <w:lvlText w:val="%9."/>
      <w:lvlJc w:val="left"/>
      <w:pPr>
        <w:ind w:left="6120" w:hanging="300"/>
      </w:pPr>
      <w:rPr>
        <w:rFonts w:hAnsi="Arial Unicode MS"/>
        <w:caps w:val="0"/>
        <w:smallCaps w:val="0"/>
        <w:strike w:val="0"/>
        <w:spacing w:val="0"/>
        <w:position w:val="0"/>
        <w:highlight w:val="none"/>
        <w:vertAlign w:val="baseline"/>
      </w:rPr>
    </w:lvl>
  </w:abstractNum>
  <w:abstractNum w:abstractNumId="23" w15:restartNumberingAfterBreak="0">
    <w:nsid w:val="39E8278C"/>
    <w:multiLevelType w:val="hybridMultilevel"/>
    <w:tmpl w:val="B6C2A030"/>
    <w:styleLink w:val="23"/>
    <w:lvl w:ilvl="0" w:tplc="DBBC62E2">
      <w:start w:val="1"/>
      <w:numFmt w:val="decimal"/>
      <w:pStyle w:val="23"/>
      <w:lvlText w:val="%1)"/>
      <w:lvlJc w:val="left"/>
      <w:pPr>
        <w:ind w:left="708" w:hanging="708"/>
      </w:pPr>
      <w:rPr>
        <w:rFonts w:hAnsi="Arial Unicode MS"/>
        <w:caps w:val="0"/>
        <w:smallCaps w:val="0"/>
        <w:strike w:val="0"/>
        <w:spacing w:val="0"/>
        <w:position w:val="0"/>
        <w:highlight w:val="none"/>
        <w:vertAlign w:val="baseline"/>
      </w:rPr>
    </w:lvl>
    <w:lvl w:ilvl="1" w:tplc="F1F84F72">
      <w:start w:val="1"/>
      <w:numFmt w:val="lowerLetter"/>
      <w:lvlText w:val="%2."/>
      <w:lvlJc w:val="left"/>
      <w:pPr>
        <w:ind w:left="1080" w:hanging="360"/>
      </w:pPr>
      <w:rPr>
        <w:rFonts w:hAnsi="Arial Unicode MS"/>
        <w:caps w:val="0"/>
        <w:smallCaps w:val="0"/>
        <w:strike w:val="0"/>
        <w:spacing w:val="0"/>
        <w:position w:val="0"/>
        <w:highlight w:val="none"/>
        <w:vertAlign w:val="baseline"/>
      </w:rPr>
    </w:lvl>
    <w:lvl w:ilvl="2" w:tplc="2E06FCAA">
      <w:start w:val="1"/>
      <w:numFmt w:val="lowerRoman"/>
      <w:lvlText w:val="%3."/>
      <w:lvlJc w:val="left"/>
      <w:pPr>
        <w:ind w:left="1800" w:hanging="300"/>
      </w:pPr>
      <w:rPr>
        <w:rFonts w:hAnsi="Arial Unicode MS"/>
        <w:caps w:val="0"/>
        <w:smallCaps w:val="0"/>
        <w:strike w:val="0"/>
        <w:spacing w:val="0"/>
        <w:position w:val="0"/>
        <w:highlight w:val="none"/>
        <w:vertAlign w:val="baseline"/>
      </w:rPr>
    </w:lvl>
    <w:lvl w:ilvl="3" w:tplc="CC3826E4">
      <w:start w:val="1"/>
      <w:numFmt w:val="decimal"/>
      <w:lvlText w:val="%4."/>
      <w:lvlJc w:val="left"/>
      <w:pPr>
        <w:ind w:left="2520" w:hanging="360"/>
      </w:pPr>
      <w:rPr>
        <w:rFonts w:hAnsi="Arial Unicode MS"/>
        <w:caps w:val="0"/>
        <w:smallCaps w:val="0"/>
        <w:strike w:val="0"/>
        <w:spacing w:val="0"/>
        <w:position w:val="0"/>
        <w:highlight w:val="none"/>
        <w:vertAlign w:val="baseline"/>
      </w:rPr>
    </w:lvl>
    <w:lvl w:ilvl="4" w:tplc="735E658A">
      <w:start w:val="1"/>
      <w:numFmt w:val="lowerLetter"/>
      <w:lvlText w:val="%5."/>
      <w:lvlJc w:val="left"/>
      <w:pPr>
        <w:ind w:left="3240" w:hanging="360"/>
      </w:pPr>
      <w:rPr>
        <w:rFonts w:hAnsi="Arial Unicode MS"/>
        <w:caps w:val="0"/>
        <w:smallCaps w:val="0"/>
        <w:strike w:val="0"/>
        <w:spacing w:val="0"/>
        <w:position w:val="0"/>
        <w:highlight w:val="none"/>
        <w:vertAlign w:val="baseline"/>
      </w:rPr>
    </w:lvl>
    <w:lvl w:ilvl="5" w:tplc="DBA261E8">
      <w:start w:val="1"/>
      <w:numFmt w:val="lowerRoman"/>
      <w:lvlText w:val="%6."/>
      <w:lvlJc w:val="left"/>
      <w:pPr>
        <w:ind w:left="3960" w:hanging="300"/>
      </w:pPr>
      <w:rPr>
        <w:rFonts w:hAnsi="Arial Unicode MS"/>
        <w:caps w:val="0"/>
        <w:smallCaps w:val="0"/>
        <w:strike w:val="0"/>
        <w:spacing w:val="0"/>
        <w:position w:val="0"/>
        <w:highlight w:val="none"/>
        <w:vertAlign w:val="baseline"/>
      </w:rPr>
    </w:lvl>
    <w:lvl w:ilvl="6" w:tplc="9FBEEE04">
      <w:start w:val="1"/>
      <w:numFmt w:val="decimal"/>
      <w:lvlText w:val="%7."/>
      <w:lvlJc w:val="left"/>
      <w:pPr>
        <w:ind w:left="4680" w:hanging="360"/>
      </w:pPr>
      <w:rPr>
        <w:rFonts w:hAnsi="Arial Unicode MS"/>
        <w:caps w:val="0"/>
        <w:smallCaps w:val="0"/>
        <w:strike w:val="0"/>
        <w:spacing w:val="0"/>
        <w:position w:val="0"/>
        <w:highlight w:val="none"/>
        <w:vertAlign w:val="baseline"/>
      </w:rPr>
    </w:lvl>
    <w:lvl w:ilvl="7" w:tplc="A3F0D9BA">
      <w:start w:val="1"/>
      <w:numFmt w:val="lowerLetter"/>
      <w:lvlText w:val="%8."/>
      <w:lvlJc w:val="left"/>
      <w:pPr>
        <w:ind w:left="5400" w:hanging="360"/>
      </w:pPr>
      <w:rPr>
        <w:rFonts w:hAnsi="Arial Unicode MS"/>
        <w:caps w:val="0"/>
        <w:smallCaps w:val="0"/>
        <w:strike w:val="0"/>
        <w:spacing w:val="0"/>
        <w:position w:val="0"/>
        <w:highlight w:val="none"/>
        <w:vertAlign w:val="baseline"/>
      </w:rPr>
    </w:lvl>
    <w:lvl w:ilvl="8" w:tplc="48683486">
      <w:start w:val="1"/>
      <w:numFmt w:val="lowerRoman"/>
      <w:lvlText w:val="%9."/>
      <w:lvlJc w:val="left"/>
      <w:pPr>
        <w:ind w:left="6120" w:hanging="300"/>
      </w:pPr>
      <w:rPr>
        <w:rFonts w:hAnsi="Arial Unicode MS"/>
        <w:caps w:val="0"/>
        <w:smallCaps w:val="0"/>
        <w:strike w:val="0"/>
        <w:spacing w:val="0"/>
        <w:position w:val="0"/>
        <w:highlight w:val="none"/>
        <w:vertAlign w:val="baseline"/>
      </w:rPr>
    </w:lvl>
  </w:abstractNum>
  <w:abstractNum w:abstractNumId="24" w15:restartNumberingAfterBreak="0">
    <w:nsid w:val="3A0876A9"/>
    <w:multiLevelType w:val="hybridMultilevel"/>
    <w:tmpl w:val="1F9C2D38"/>
    <w:numStyleLink w:val="24"/>
  </w:abstractNum>
  <w:abstractNum w:abstractNumId="25" w15:restartNumberingAfterBreak="0">
    <w:nsid w:val="44314270"/>
    <w:multiLevelType w:val="hybridMultilevel"/>
    <w:tmpl w:val="1B2A621C"/>
    <w:styleLink w:val="6"/>
    <w:lvl w:ilvl="0" w:tplc="30243AB8">
      <w:start w:val="1"/>
      <w:numFmt w:val="bullet"/>
      <w:pStyle w:val="6"/>
      <w:lvlText w:val="-"/>
      <w:lvlJc w:val="left"/>
      <w:pPr>
        <w:ind w:left="1080" w:hanging="360"/>
      </w:pPr>
      <w:rPr>
        <w:rFonts w:ascii="Symbol" w:eastAsia="Symbol" w:hAnsi="Symbol" w:cs="Symbol"/>
        <w:b w:val="0"/>
        <w:bCs w:val="0"/>
        <w:i w:val="0"/>
        <w:iCs w:val="0"/>
        <w:caps w:val="0"/>
        <w:smallCaps w:val="0"/>
        <w:strike w:val="0"/>
        <w:spacing w:val="0"/>
        <w:position w:val="0"/>
        <w:highlight w:val="none"/>
        <w:vertAlign w:val="baseline"/>
      </w:rPr>
    </w:lvl>
    <w:lvl w:ilvl="1" w:tplc="F5C8A8C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814806E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5412A380">
      <w:start w:val="1"/>
      <w:numFmt w:val="bullet"/>
      <w:lvlText w:val="·"/>
      <w:lvlJc w:val="left"/>
      <w:pPr>
        <w:ind w:left="3240" w:hanging="360"/>
      </w:pPr>
      <w:rPr>
        <w:rFonts w:ascii="Symbol" w:eastAsia="Symbol" w:hAnsi="Symbol" w:cs="Symbol"/>
        <w:b w:val="0"/>
        <w:bCs w:val="0"/>
        <w:i w:val="0"/>
        <w:iCs w:val="0"/>
        <w:caps w:val="0"/>
        <w:smallCaps w:val="0"/>
        <w:strike w:val="0"/>
        <w:spacing w:val="0"/>
        <w:position w:val="0"/>
        <w:highlight w:val="none"/>
        <w:vertAlign w:val="baseline"/>
      </w:rPr>
    </w:lvl>
    <w:lvl w:ilvl="4" w:tplc="0AB86EB6">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A7AAAFB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6FAA2C70">
      <w:start w:val="1"/>
      <w:numFmt w:val="bullet"/>
      <w:lvlText w:val="·"/>
      <w:lvlJc w:val="left"/>
      <w:pPr>
        <w:ind w:left="5400" w:hanging="360"/>
      </w:pPr>
      <w:rPr>
        <w:rFonts w:ascii="Symbol" w:eastAsia="Symbol" w:hAnsi="Symbol" w:cs="Symbol"/>
        <w:b w:val="0"/>
        <w:bCs w:val="0"/>
        <w:i w:val="0"/>
        <w:iCs w:val="0"/>
        <w:caps w:val="0"/>
        <w:smallCaps w:val="0"/>
        <w:strike w:val="0"/>
        <w:spacing w:val="0"/>
        <w:position w:val="0"/>
        <w:highlight w:val="none"/>
        <w:vertAlign w:val="baseline"/>
      </w:rPr>
    </w:lvl>
    <w:lvl w:ilvl="7" w:tplc="0896CCC8">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C40C8BAA">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26" w15:restartNumberingAfterBreak="0">
    <w:nsid w:val="476C2EB1"/>
    <w:multiLevelType w:val="hybridMultilevel"/>
    <w:tmpl w:val="0396F412"/>
    <w:styleLink w:val="10"/>
    <w:lvl w:ilvl="0" w:tplc="DD0CA87E">
      <w:start w:val="1"/>
      <w:numFmt w:val="bullet"/>
      <w:pStyle w:val="10"/>
      <w:lvlText w:val="-"/>
      <w:lvlJc w:val="left"/>
      <w:pPr>
        <w:ind w:left="340" w:hanging="340"/>
      </w:pPr>
      <w:rPr>
        <w:rFonts w:ascii="Symbol" w:eastAsia="Symbol" w:hAnsi="Symbol" w:cs="Symbol"/>
        <w:b w:val="0"/>
        <w:bCs w:val="0"/>
        <w:i w:val="0"/>
        <w:iCs w:val="0"/>
        <w:caps w:val="0"/>
        <w:smallCaps w:val="0"/>
        <w:strike w:val="0"/>
        <w:spacing w:val="0"/>
        <w:position w:val="0"/>
        <w:highlight w:val="none"/>
        <w:vertAlign w:val="baseline"/>
      </w:rPr>
    </w:lvl>
    <w:lvl w:ilvl="1" w:tplc="5C965D6E">
      <w:start w:val="1"/>
      <w:numFmt w:val="bullet"/>
      <w:lvlText w:val="o"/>
      <w:lvlJc w:val="left"/>
      <w:pPr>
        <w:tabs>
          <w:tab w:val="left" w:pos="340"/>
        </w:tabs>
        <w:ind w:left="108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B05A02FE">
      <w:start w:val="1"/>
      <w:numFmt w:val="bullet"/>
      <w:lvlText w:val="▪"/>
      <w:lvlJc w:val="left"/>
      <w:pPr>
        <w:tabs>
          <w:tab w:val="left" w:pos="340"/>
        </w:tabs>
        <w:ind w:left="180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21BC76F4">
      <w:start w:val="1"/>
      <w:numFmt w:val="bullet"/>
      <w:lvlText w:val="·"/>
      <w:lvlJc w:val="left"/>
      <w:pPr>
        <w:tabs>
          <w:tab w:val="left" w:pos="340"/>
        </w:tabs>
        <w:ind w:left="2520" w:hanging="360"/>
      </w:pPr>
      <w:rPr>
        <w:rFonts w:ascii="Symbol" w:eastAsia="Symbol" w:hAnsi="Symbol" w:cs="Symbol"/>
        <w:b w:val="0"/>
        <w:bCs w:val="0"/>
        <w:i w:val="0"/>
        <w:iCs w:val="0"/>
        <w:caps w:val="0"/>
        <w:smallCaps w:val="0"/>
        <w:strike w:val="0"/>
        <w:spacing w:val="0"/>
        <w:position w:val="0"/>
        <w:highlight w:val="none"/>
        <w:vertAlign w:val="baseline"/>
      </w:rPr>
    </w:lvl>
    <w:lvl w:ilvl="4" w:tplc="E4A2D4DE">
      <w:start w:val="1"/>
      <w:numFmt w:val="bullet"/>
      <w:lvlText w:val="o"/>
      <w:lvlJc w:val="left"/>
      <w:pPr>
        <w:tabs>
          <w:tab w:val="left" w:pos="340"/>
        </w:tabs>
        <w:ind w:left="324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E00A91EC">
      <w:start w:val="1"/>
      <w:numFmt w:val="bullet"/>
      <w:lvlText w:val="▪"/>
      <w:lvlJc w:val="left"/>
      <w:pPr>
        <w:tabs>
          <w:tab w:val="left" w:pos="340"/>
        </w:tabs>
        <w:ind w:left="39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B3DEB9B0">
      <w:start w:val="1"/>
      <w:numFmt w:val="bullet"/>
      <w:lvlText w:val="·"/>
      <w:lvlJc w:val="left"/>
      <w:pPr>
        <w:tabs>
          <w:tab w:val="left" w:pos="340"/>
        </w:tabs>
        <w:ind w:left="4680" w:hanging="360"/>
      </w:pPr>
      <w:rPr>
        <w:rFonts w:ascii="Symbol" w:eastAsia="Symbol" w:hAnsi="Symbol" w:cs="Symbol"/>
        <w:b w:val="0"/>
        <w:bCs w:val="0"/>
        <w:i w:val="0"/>
        <w:iCs w:val="0"/>
        <w:caps w:val="0"/>
        <w:smallCaps w:val="0"/>
        <w:strike w:val="0"/>
        <w:spacing w:val="0"/>
        <w:position w:val="0"/>
        <w:highlight w:val="none"/>
        <w:vertAlign w:val="baseline"/>
      </w:rPr>
    </w:lvl>
    <w:lvl w:ilvl="7" w:tplc="085E6C62">
      <w:start w:val="1"/>
      <w:numFmt w:val="bullet"/>
      <w:lvlText w:val="o"/>
      <w:lvlJc w:val="left"/>
      <w:pPr>
        <w:tabs>
          <w:tab w:val="left" w:pos="340"/>
        </w:tabs>
        <w:ind w:left="540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713ED45E">
      <w:start w:val="1"/>
      <w:numFmt w:val="bullet"/>
      <w:lvlText w:val="▪"/>
      <w:lvlJc w:val="left"/>
      <w:pPr>
        <w:tabs>
          <w:tab w:val="left" w:pos="340"/>
        </w:tabs>
        <w:ind w:left="612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27" w15:restartNumberingAfterBreak="0">
    <w:nsid w:val="4BC80907"/>
    <w:multiLevelType w:val="hybridMultilevel"/>
    <w:tmpl w:val="1F9C2D38"/>
    <w:styleLink w:val="24"/>
    <w:lvl w:ilvl="0" w:tplc="3F4E1A04">
      <w:start w:val="1"/>
      <w:numFmt w:val="decimal"/>
      <w:pStyle w:val="24"/>
      <w:lvlText w:val="%1)"/>
      <w:lvlJc w:val="left"/>
      <w:pPr>
        <w:ind w:left="708" w:hanging="708"/>
      </w:pPr>
      <w:rPr>
        <w:rFonts w:hAnsi="Arial Unicode MS"/>
        <w:caps w:val="0"/>
        <w:smallCaps w:val="0"/>
        <w:strike w:val="0"/>
        <w:spacing w:val="0"/>
        <w:position w:val="0"/>
        <w:highlight w:val="none"/>
        <w:vertAlign w:val="baseline"/>
      </w:rPr>
    </w:lvl>
    <w:lvl w:ilvl="1" w:tplc="68BA2F72">
      <w:start w:val="1"/>
      <w:numFmt w:val="lowerLetter"/>
      <w:lvlText w:val="%2."/>
      <w:lvlJc w:val="left"/>
      <w:pPr>
        <w:ind w:left="720" w:hanging="696"/>
      </w:pPr>
      <w:rPr>
        <w:rFonts w:hAnsi="Arial Unicode MS"/>
        <w:caps w:val="0"/>
        <w:smallCaps w:val="0"/>
        <w:strike w:val="0"/>
        <w:spacing w:val="0"/>
        <w:position w:val="0"/>
        <w:highlight w:val="none"/>
        <w:vertAlign w:val="baseline"/>
      </w:rPr>
    </w:lvl>
    <w:lvl w:ilvl="2" w:tplc="8578BBBC">
      <w:start w:val="1"/>
      <w:numFmt w:val="lowerRoman"/>
      <w:lvlText w:val="%3."/>
      <w:lvlJc w:val="left"/>
      <w:pPr>
        <w:ind w:left="1440" w:hanging="624"/>
      </w:pPr>
      <w:rPr>
        <w:rFonts w:hAnsi="Arial Unicode MS"/>
        <w:caps w:val="0"/>
        <w:smallCaps w:val="0"/>
        <w:strike w:val="0"/>
        <w:spacing w:val="0"/>
        <w:position w:val="0"/>
        <w:highlight w:val="none"/>
        <w:vertAlign w:val="baseline"/>
      </w:rPr>
    </w:lvl>
    <w:lvl w:ilvl="3" w:tplc="A9022CE2">
      <w:start w:val="1"/>
      <w:numFmt w:val="decimal"/>
      <w:lvlText w:val="%4."/>
      <w:lvlJc w:val="left"/>
      <w:pPr>
        <w:ind w:left="2160" w:hanging="672"/>
      </w:pPr>
      <w:rPr>
        <w:rFonts w:hAnsi="Arial Unicode MS"/>
        <w:caps w:val="0"/>
        <w:smallCaps w:val="0"/>
        <w:strike w:val="0"/>
        <w:spacing w:val="0"/>
        <w:position w:val="0"/>
        <w:highlight w:val="none"/>
        <w:vertAlign w:val="baseline"/>
      </w:rPr>
    </w:lvl>
    <w:lvl w:ilvl="4" w:tplc="6658C8A4">
      <w:start w:val="1"/>
      <w:numFmt w:val="lowerLetter"/>
      <w:lvlText w:val="%5."/>
      <w:lvlJc w:val="left"/>
      <w:pPr>
        <w:ind w:left="2880" w:hanging="660"/>
      </w:pPr>
      <w:rPr>
        <w:rFonts w:hAnsi="Arial Unicode MS"/>
        <w:caps w:val="0"/>
        <w:smallCaps w:val="0"/>
        <w:strike w:val="0"/>
        <w:spacing w:val="0"/>
        <w:position w:val="0"/>
        <w:highlight w:val="none"/>
        <w:vertAlign w:val="baseline"/>
      </w:rPr>
    </w:lvl>
    <w:lvl w:ilvl="5" w:tplc="BF3CF466">
      <w:start w:val="1"/>
      <w:numFmt w:val="lowerRoman"/>
      <w:lvlText w:val="%6."/>
      <w:lvlJc w:val="left"/>
      <w:pPr>
        <w:ind w:left="3600" w:hanging="588"/>
      </w:pPr>
      <w:rPr>
        <w:rFonts w:hAnsi="Arial Unicode MS"/>
        <w:caps w:val="0"/>
        <w:smallCaps w:val="0"/>
        <w:strike w:val="0"/>
        <w:spacing w:val="0"/>
        <w:position w:val="0"/>
        <w:highlight w:val="none"/>
        <w:vertAlign w:val="baseline"/>
      </w:rPr>
    </w:lvl>
    <w:lvl w:ilvl="6" w:tplc="90C6A01C">
      <w:start w:val="1"/>
      <w:numFmt w:val="decimal"/>
      <w:lvlText w:val="%7."/>
      <w:lvlJc w:val="left"/>
      <w:pPr>
        <w:ind w:left="4320" w:hanging="636"/>
      </w:pPr>
      <w:rPr>
        <w:rFonts w:hAnsi="Arial Unicode MS"/>
        <w:caps w:val="0"/>
        <w:smallCaps w:val="0"/>
        <w:strike w:val="0"/>
        <w:spacing w:val="0"/>
        <w:position w:val="0"/>
        <w:highlight w:val="none"/>
        <w:vertAlign w:val="baseline"/>
      </w:rPr>
    </w:lvl>
    <w:lvl w:ilvl="7" w:tplc="EDAC8D16">
      <w:start w:val="1"/>
      <w:numFmt w:val="lowerLetter"/>
      <w:lvlText w:val="%8."/>
      <w:lvlJc w:val="left"/>
      <w:pPr>
        <w:ind w:left="5040" w:hanging="624"/>
      </w:pPr>
      <w:rPr>
        <w:rFonts w:hAnsi="Arial Unicode MS"/>
        <w:caps w:val="0"/>
        <w:smallCaps w:val="0"/>
        <w:strike w:val="0"/>
        <w:spacing w:val="0"/>
        <w:position w:val="0"/>
        <w:highlight w:val="none"/>
        <w:vertAlign w:val="baseline"/>
      </w:rPr>
    </w:lvl>
    <w:lvl w:ilvl="8" w:tplc="2326D472">
      <w:start w:val="1"/>
      <w:numFmt w:val="lowerRoman"/>
      <w:lvlText w:val="%9."/>
      <w:lvlJc w:val="left"/>
      <w:pPr>
        <w:ind w:left="5760" w:hanging="552"/>
      </w:pPr>
      <w:rPr>
        <w:rFonts w:hAnsi="Arial Unicode MS"/>
        <w:caps w:val="0"/>
        <w:smallCaps w:val="0"/>
        <w:strike w:val="0"/>
        <w:spacing w:val="0"/>
        <w:position w:val="0"/>
        <w:highlight w:val="none"/>
        <w:vertAlign w:val="baseline"/>
      </w:rPr>
    </w:lvl>
  </w:abstractNum>
  <w:abstractNum w:abstractNumId="28" w15:restartNumberingAfterBreak="0">
    <w:nsid w:val="4C26206D"/>
    <w:multiLevelType w:val="hybridMultilevel"/>
    <w:tmpl w:val="D63658BC"/>
    <w:numStyleLink w:val="2"/>
  </w:abstractNum>
  <w:abstractNum w:abstractNumId="29" w15:restartNumberingAfterBreak="0">
    <w:nsid w:val="4D004603"/>
    <w:multiLevelType w:val="hybridMultilevel"/>
    <w:tmpl w:val="2162F90A"/>
    <w:numStyleLink w:val="13"/>
  </w:abstractNum>
  <w:abstractNum w:abstractNumId="30" w15:restartNumberingAfterBreak="0">
    <w:nsid w:val="506F7E5E"/>
    <w:multiLevelType w:val="hybridMultilevel"/>
    <w:tmpl w:val="1FBE198A"/>
    <w:numStyleLink w:val="14"/>
  </w:abstractNum>
  <w:abstractNum w:abstractNumId="31" w15:restartNumberingAfterBreak="0">
    <w:nsid w:val="50947512"/>
    <w:multiLevelType w:val="hybridMultilevel"/>
    <w:tmpl w:val="FFF64794"/>
    <w:styleLink w:val="11"/>
    <w:lvl w:ilvl="0" w:tplc="5DF882AE">
      <w:start w:val="1"/>
      <w:numFmt w:val="bullet"/>
      <w:pStyle w:val="11"/>
      <w:lvlText w:val="-"/>
      <w:lvlJc w:val="left"/>
      <w:pPr>
        <w:tabs>
          <w:tab w:val="num" w:pos="708"/>
        </w:tabs>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E8E2B49E">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B7689DB8">
      <w:start w:val="1"/>
      <w:numFmt w:val="bullet"/>
      <w:lvlText w:val="▪"/>
      <w:lvlJc w:val="left"/>
      <w:pPr>
        <w:tabs>
          <w:tab w:val="num" w:pos="2124"/>
        </w:tabs>
        <w:ind w:left="2136" w:hanging="33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45346E98">
      <w:start w:val="1"/>
      <w:numFmt w:val="bullet"/>
      <w:lvlText w:val="·"/>
      <w:lvlJc w:val="left"/>
      <w:pPr>
        <w:tabs>
          <w:tab w:val="num" w:pos="2832"/>
        </w:tabs>
        <w:ind w:left="2844" w:hanging="324"/>
      </w:pPr>
      <w:rPr>
        <w:rFonts w:ascii="Symbol" w:eastAsia="Symbol" w:hAnsi="Symbol" w:cs="Symbol"/>
        <w:b w:val="0"/>
        <w:bCs w:val="0"/>
        <w:i w:val="0"/>
        <w:iCs w:val="0"/>
        <w:caps w:val="0"/>
        <w:smallCaps w:val="0"/>
        <w:strike w:val="0"/>
        <w:spacing w:val="0"/>
        <w:position w:val="0"/>
        <w:highlight w:val="none"/>
        <w:vertAlign w:val="baseline"/>
      </w:rPr>
    </w:lvl>
    <w:lvl w:ilvl="4" w:tplc="26C82B60">
      <w:start w:val="1"/>
      <w:numFmt w:val="bullet"/>
      <w:lvlText w:val="o"/>
      <w:lvlJc w:val="left"/>
      <w:pPr>
        <w:tabs>
          <w:tab w:val="num" w:pos="3540"/>
        </w:tabs>
        <w:ind w:left="3552" w:hanging="312"/>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7F8CA966">
      <w:start w:val="1"/>
      <w:numFmt w:val="bullet"/>
      <w:lvlText w:val="▪"/>
      <w:lvlJc w:val="left"/>
      <w:pPr>
        <w:tabs>
          <w:tab w:val="num" w:pos="4248"/>
        </w:tabs>
        <w:ind w:left="4260" w:hanging="30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385EF94C">
      <w:start w:val="1"/>
      <w:numFmt w:val="bullet"/>
      <w:lvlText w:val="·"/>
      <w:lvlJc w:val="left"/>
      <w:pPr>
        <w:tabs>
          <w:tab w:val="num" w:pos="4956"/>
        </w:tabs>
        <w:ind w:left="4968" w:hanging="288"/>
      </w:pPr>
      <w:rPr>
        <w:rFonts w:ascii="Symbol" w:eastAsia="Symbol" w:hAnsi="Symbol" w:cs="Symbol"/>
        <w:b w:val="0"/>
        <w:bCs w:val="0"/>
        <w:i w:val="0"/>
        <w:iCs w:val="0"/>
        <w:caps w:val="0"/>
        <w:smallCaps w:val="0"/>
        <w:strike w:val="0"/>
        <w:spacing w:val="0"/>
        <w:position w:val="0"/>
        <w:highlight w:val="none"/>
        <w:vertAlign w:val="baseline"/>
      </w:rPr>
    </w:lvl>
    <w:lvl w:ilvl="7" w:tplc="6A78FF88">
      <w:start w:val="1"/>
      <w:numFmt w:val="bullet"/>
      <w:lvlText w:val="o"/>
      <w:lvlJc w:val="left"/>
      <w:pPr>
        <w:tabs>
          <w:tab w:val="num" w:pos="5664"/>
        </w:tabs>
        <w:ind w:left="5676" w:hanging="27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C7D2686C">
      <w:start w:val="1"/>
      <w:numFmt w:val="bullet"/>
      <w:lvlText w:val="▪"/>
      <w:lvlJc w:val="left"/>
      <w:pPr>
        <w:tabs>
          <w:tab w:val="num" w:pos="6372"/>
        </w:tabs>
        <w:ind w:left="6384" w:hanging="26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32" w15:restartNumberingAfterBreak="0">
    <w:nsid w:val="50D7107C"/>
    <w:multiLevelType w:val="multilevel"/>
    <w:tmpl w:val="2522D790"/>
    <w:styleLink w:val="1"/>
    <w:lvl w:ilvl="0">
      <w:start w:val="1"/>
      <w:numFmt w:val="decimal"/>
      <w:pStyle w:val="1"/>
      <w:lvlText w:val="%1."/>
      <w:lvlJc w:val="left"/>
      <w:pPr>
        <w:ind w:left="357" w:hanging="357"/>
      </w:pPr>
      <w:rPr>
        <w:rFonts w:hAnsi="Arial Unicode MS"/>
        <w:b/>
        <w:bCs/>
        <w:caps w:val="0"/>
        <w:smallCaps w:val="0"/>
        <w:strike w:val="0"/>
        <w:spacing w:val="0"/>
        <w:position w:val="0"/>
        <w:highlight w:val="none"/>
        <w:vertAlign w:val="baseline"/>
      </w:rPr>
    </w:lvl>
    <w:lvl w:ilvl="1">
      <w:start w:val="1"/>
      <w:numFmt w:val="decimal"/>
      <w:lvlText w:val="%1.%2."/>
      <w:lvlJc w:val="left"/>
      <w:pPr>
        <w:ind w:left="708" w:hanging="708"/>
      </w:pPr>
      <w:rPr>
        <w:rFonts w:hAnsi="Arial Unicode MS"/>
        <w:caps w:val="0"/>
        <w:smallCaps w:val="0"/>
        <w:strike w:val="0"/>
        <w:spacing w:val="0"/>
        <w:position w:val="0"/>
        <w:highlight w:val="none"/>
        <w:vertAlign w:val="baseline"/>
      </w:rPr>
    </w:lvl>
    <w:lvl w:ilvl="2">
      <w:start w:val="1"/>
      <w:numFmt w:val="decimal"/>
      <w:lvlText w:val="%1.%2.%3."/>
      <w:lvlJc w:val="left"/>
      <w:pPr>
        <w:ind w:left="708" w:hanging="708"/>
      </w:pPr>
      <w:rPr>
        <w:rFonts w:hAnsi="Arial Unicode MS"/>
        <w:caps w:val="0"/>
        <w:smallCaps w:val="0"/>
        <w:strike w:val="0"/>
        <w:spacing w:val="0"/>
        <w:position w:val="0"/>
        <w:highlight w:val="none"/>
        <w:vertAlign w:val="baseline"/>
      </w:rPr>
    </w:lvl>
    <w:lvl w:ilvl="3">
      <w:start w:val="1"/>
      <w:numFmt w:val="decimal"/>
      <w:suff w:val="nothing"/>
      <w:lvlText w:val="%1.%2.%3.%4."/>
      <w:lvlJc w:val="left"/>
      <w:pPr>
        <w:ind w:left="708" w:hanging="708"/>
      </w:pPr>
      <w:rPr>
        <w:rFonts w:hAnsi="Arial Unicode MS"/>
        <w:caps w:val="0"/>
        <w:smallCaps w:val="0"/>
        <w:strike w:val="0"/>
        <w:spacing w:val="0"/>
        <w:position w:val="0"/>
        <w:highlight w:val="none"/>
        <w:vertAlign w:val="baseline"/>
      </w:rPr>
    </w:lvl>
    <w:lvl w:ilvl="4">
      <w:start w:val="1"/>
      <w:numFmt w:val="decimal"/>
      <w:suff w:val="nothing"/>
      <w:lvlText w:val="%1.%2.%3.%4.%5."/>
      <w:lvlJc w:val="left"/>
      <w:pPr>
        <w:ind w:left="2124" w:hanging="684"/>
      </w:pPr>
      <w:rPr>
        <w:rFonts w:hAnsi="Arial Unicode MS"/>
        <w:caps w:val="0"/>
        <w:smallCaps w:val="0"/>
        <w:strike w:val="0"/>
        <w:spacing w:val="0"/>
        <w:position w:val="0"/>
        <w:highlight w:val="none"/>
        <w:vertAlign w:val="baseline"/>
      </w:rPr>
    </w:lvl>
    <w:lvl w:ilvl="5">
      <w:start w:val="1"/>
      <w:numFmt w:val="decimal"/>
      <w:suff w:val="nothing"/>
      <w:lvlText w:val="%1.%2.%3.%4.%5.%6."/>
      <w:lvlJc w:val="left"/>
      <w:pPr>
        <w:ind w:left="2124" w:hanging="324"/>
      </w:pPr>
      <w:rPr>
        <w:rFonts w:hAnsi="Arial Unicode MS"/>
        <w:caps w:val="0"/>
        <w:smallCaps w:val="0"/>
        <w:strike w:val="0"/>
        <w:spacing w:val="0"/>
        <w:position w:val="0"/>
        <w:highlight w:val="none"/>
        <w:vertAlign w:val="baseline"/>
      </w:rPr>
    </w:lvl>
    <w:lvl w:ilvl="6">
      <w:start w:val="1"/>
      <w:numFmt w:val="decimal"/>
      <w:suff w:val="nothing"/>
      <w:lvlText w:val="%1.%2.%3.%4.%5.%6.%7."/>
      <w:lvlJc w:val="left"/>
      <w:pPr>
        <w:ind w:left="2832" w:hanging="672"/>
      </w:pPr>
      <w:rPr>
        <w:rFonts w:hAnsi="Arial Unicode MS"/>
        <w:caps w:val="0"/>
        <w:smallCaps w:val="0"/>
        <w:strike w:val="0"/>
        <w:spacing w:val="0"/>
        <w:position w:val="0"/>
        <w:highlight w:val="none"/>
        <w:vertAlign w:val="baseline"/>
      </w:rPr>
    </w:lvl>
    <w:lvl w:ilvl="7">
      <w:start w:val="1"/>
      <w:numFmt w:val="decimal"/>
      <w:suff w:val="nothing"/>
      <w:lvlText w:val="%1.%2.%3.%4.%5.%6.%7.%8."/>
      <w:lvlJc w:val="left"/>
      <w:pPr>
        <w:ind w:left="2832" w:hanging="312"/>
      </w:pPr>
      <w:rPr>
        <w:rFonts w:hAnsi="Arial Unicode MS"/>
        <w:caps w:val="0"/>
        <w:smallCaps w:val="0"/>
        <w:strike w:val="0"/>
        <w:spacing w:val="0"/>
        <w:position w:val="0"/>
        <w:highlight w:val="none"/>
        <w:vertAlign w:val="baseline"/>
      </w:rPr>
    </w:lvl>
    <w:lvl w:ilvl="8">
      <w:start w:val="1"/>
      <w:numFmt w:val="decimal"/>
      <w:suff w:val="nothing"/>
      <w:lvlText w:val="%1.%2.%3.%4.%5.%6.%7.%8.%9."/>
      <w:lvlJc w:val="left"/>
      <w:pPr>
        <w:ind w:left="3540" w:hanging="660"/>
      </w:pPr>
      <w:rPr>
        <w:rFonts w:hAnsi="Arial Unicode MS"/>
        <w:caps w:val="0"/>
        <w:smallCaps w:val="0"/>
        <w:strike w:val="0"/>
        <w:spacing w:val="0"/>
        <w:position w:val="0"/>
        <w:highlight w:val="none"/>
        <w:vertAlign w:val="baseline"/>
      </w:rPr>
    </w:lvl>
  </w:abstractNum>
  <w:abstractNum w:abstractNumId="33" w15:restartNumberingAfterBreak="0">
    <w:nsid w:val="5442344B"/>
    <w:multiLevelType w:val="hybridMultilevel"/>
    <w:tmpl w:val="D63658BC"/>
    <w:styleLink w:val="2"/>
    <w:lvl w:ilvl="0" w:tplc="8C867CFC">
      <w:start w:val="1"/>
      <w:numFmt w:val="bullet"/>
      <w:pStyle w:val="2"/>
      <w:lvlText w:val="-"/>
      <w:lvlJc w:val="left"/>
      <w:pPr>
        <w:tabs>
          <w:tab w:val="num" w:pos="708"/>
        </w:tabs>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3A68FE00">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C85890F0">
      <w:start w:val="1"/>
      <w:numFmt w:val="bullet"/>
      <w:lvlText w:val="▪"/>
      <w:lvlJc w:val="left"/>
      <w:pPr>
        <w:tabs>
          <w:tab w:val="num" w:pos="2124"/>
        </w:tabs>
        <w:ind w:left="2136" w:hanging="33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D7E04FFC">
      <w:start w:val="1"/>
      <w:numFmt w:val="bullet"/>
      <w:lvlText w:val="·"/>
      <w:lvlJc w:val="left"/>
      <w:pPr>
        <w:tabs>
          <w:tab w:val="num" w:pos="2832"/>
        </w:tabs>
        <w:ind w:left="2844" w:hanging="324"/>
      </w:pPr>
      <w:rPr>
        <w:rFonts w:ascii="Symbol" w:eastAsia="Symbol" w:hAnsi="Symbol" w:cs="Symbol"/>
        <w:b w:val="0"/>
        <w:bCs w:val="0"/>
        <w:i w:val="0"/>
        <w:iCs w:val="0"/>
        <w:caps w:val="0"/>
        <w:smallCaps w:val="0"/>
        <w:strike w:val="0"/>
        <w:spacing w:val="0"/>
        <w:position w:val="0"/>
        <w:highlight w:val="none"/>
        <w:vertAlign w:val="baseline"/>
      </w:rPr>
    </w:lvl>
    <w:lvl w:ilvl="4" w:tplc="EE84EF2E">
      <w:start w:val="1"/>
      <w:numFmt w:val="bullet"/>
      <w:lvlText w:val="o"/>
      <w:lvlJc w:val="left"/>
      <w:pPr>
        <w:tabs>
          <w:tab w:val="num" w:pos="3540"/>
        </w:tabs>
        <w:ind w:left="3552" w:hanging="312"/>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4BE86DEE">
      <w:start w:val="1"/>
      <w:numFmt w:val="bullet"/>
      <w:lvlText w:val="▪"/>
      <w:lvlJc w:val="left"/>
      <w:pPr>
        <w:tabs>
          <w:tab w:val="num" w:pos="4248"/>
        </w:tabs>
        <w:ind w:left="4260" w:hanging="30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A3405B14">
      <w:start w:val="1"/>
      <w:numFmt w:val="bullet"/>
      <w:lvlText w:val="·"/>
      <w:lvlJc w:val="left"/>
      <w:pPr>
        <w:tabs>
          <w:tab w:val="num" w:pos="4956"/>
        </w:tabs>
        <w:ind w:left="4968" w:hanging="288"/>
      </w:pPr>
      <w:rPr>
        <w:rFonts w:ascii="Symbol" w:eastAsia="Symbol" w:hAnsi="Symbol" w:cs="Symbol"/>
        <w:b w:val="0"/>
        <w:bCs w:val="0"/>
        <w:i w:val="0"/>
        <w:iCs w:val="0"/>
        <w:caps w:val="0"/>
        <w:smallCaps w:val="0"/>
        <w:strike w:val="0"/>
        <w:spacing w:val="0"/>
        <w:position w:val="0"/>
        <w:highlight w:val="none"/>
        <w:vertAlign w:val="baseline"/>
      </w:rPr>
    </w:lvl>
    <w:lvl w:ilvl="7" w:tplc="878EDB56">
      <w:start w:val="1"/>
      <w:numFmt w:val="bullet"/>
      <w:lvlText w:val="o"/>
      <w:lvlJc w:val="left"/>
      <w:pPr>
        <w:tabs>
          <w:tab w:val="num" w:pos="5664"/>
        </w:tabs>
        <w:ind w:left="5676" w:hanging="27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FA565BA6">
      <w:start w:val="1"/>
      <w:numFmt w:val="bullet"/>
      <w:lvlText w:val="▪"/>
      <w:lvlJc w:val="left"/>
      <w:pPr>
        <w:tabs>
          <w:tab w:val="num" w:pos="6372"/>
        </w:tabs>
        <w:ind w:left="6384" w:hanging="26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34" w15:restartNumberingAfterBreak="0">
    <w:nsid w:val="54BD120C"/>
    <w:multiLevelType w:val="hybridMultilevel"/>
    <w:tmpl w:val="2162F90A"/>
    <w:styleLink w:val="13"/>
    <w:lvl w:ilvl="0" w:tplc="91840F2C">
      <w:start w:val="1"/>
      <w:numFmt w:val="bullet"/>
      <w:pStyle w:val="13"/>
      <w:lvlText w:val="-"/>
      <w:lvlJc w:val="left"/>
      <w:pPr>
        <w:tabs>
          <w:tab w:val="num" w:pos="708"/>
        </w:tabs>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8766BC1A">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D370EAA6">
      <w:start w:val="1"/>
      <w:numFmt w:val="bullet"/>
      <w:lvlText w:val="▪"/>
      <w:lvlJc w:val="left"/>
      <w:pPr>
        <w:tabs>
          <w:tab w:val="num" w:pos="2124"/>
        </w:tabs>
        <w:ind w:left="2136" w:hanging="33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9A509998">
      <w:start w:val="1"/>
      <w:numFmt w:val="bullet"/>
      <w:lvlText w:val="·"/>
      <w:lvlJc w:val="left"/>
      <w:pPr>
        <w:tabs>
          <w:tab w:val="num" w:pos="2832"/>
        </w:tabs>
        <w:ind w:left="2844" w:hanging="324"/>
      </w:pPr>
      <w:rPr>
        <w:rFonts w:ascii="Symbol" w:eastAsia="Symbol" w:hAnsi="Symbol" w:cs="Symbol"/>
        <w:b w:val="0"/>
        <w:bCs w:val="0"/>
        <w:i w:val="0"/>
        <w:iCs w:val="0"/>
        <w:caps w:val="0"/>
        <w:smallCaps w:val="0"/>
        <w:strike w:val="0"/>
        <w:spacing w:val="0"/>
        <w:position w:val="0"/>
        <w:highlight w:val="none"/>
        <w:vertAlign w:val="baseline"/>
      </w:rPr>
    </w:lvl>
    <w:lvl w:ilvl="4" w:tplc="06D0DB26">
      <w:start w:val="1"/>
      <w:numFmt w:val="bullet"/>
      <w:lvlText w:val="o"/>
      <w:lvlJc w:val="left"/>
      <w:pPr>
        <w:tabs>
          <w:tab w:val="num" w:pos="3540"/>
        </w:tabs>
        <w:ind w:left="3552" w:hanging="312"/>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FB20961E">
      <w:start w:val="1"/>
      <w:numFmt w:val="bullet"/>
      <w:lvlText w:val="▪"/>
      <w:lvlJc w:val="left"/>
      <w:pPr>
        <w:tabs>
          <w:tab w:val="num" w:pos="4248"/>
        </w:tabs>
        <w:ind w:left="4260" w:hanging="30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A32C5B32">
      <w:start w:val="1"/>
      <w:numFmt w:val="bullet"/>
      <w:lvlText w:val="·"/>
      <w:lvlJc w:val="left"/>
      <w:pPr>
        <w:tabs>
          <w:tab w:val="num" w:pos="4956"/>
        </w:tabs>
        <w:ind w:left="4968" w:hanging="288"/>
      </w:pPr>
      <w:rPr>
        <w:rFonts w:ascii="Symbol" w:eastAsia="Symbol" w:hAnsi="Symbol" w:cs="Symbol"/>
        <w:b w:val="0"/>
        <w:bCs w:val="0"/>
        <w:i w:val="0"/>
        <w:iCs w:val="0"/>
        <w:caps w:val="0"/>
        <w:smallCaps w:val="0"/>
        <w:strike w:val="0"/>
        <w:spacing w:val="0"/>
        <w:position w:val="0"/>
        <w:highlight w:val="none"/>
        <w:vertAlign w:val="baseline"/>
      </w:rPr>
    </w:lvl>
    <w:lvl w:ilvl="7" w:tplc="29AE55B6">
      <w:start w:val="1"/>
      <w:numFmt w:val="bullet"/>
      <w:lvlText w:val="o"/>
      <w:lvlJc w:val="left"/>
      <w:pPr>
        <w:tabs>
          <w:tab w:val="num" w:pos="5664"/>
        </w:tabs>
        <w:ind w:left="5676" w:hanging="27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A290DCAE">
      <w:start w:val="1"/>
      <w:numFmt w:val="bullet"/>
      <w:lvlText w:val="▪"/>
      <w:lvlJc w:val="left"/>
      <w:pPr>
        <w:tabs>
          <w:tab w:val="num" w:pos="6372"/>
        </w:tabs>
        <w:ind w:left="6384" w:hanging="26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35" w15:restartNumberingAfterBreak="0">
    <w:nsid w:val="59A73575"/>
    <w:multiLevelType w:val="hybridMultilevel"/>
    <w:tmpl w:val="2AF0A516"/>
    <w:styleLink w:val="18"/>
    <w:lvl w:ilvl="0" w:tplc="EEEC998E">
      <w:start w:val="1"/>
      <w:numFmt w:val="decimal"/>
      <w:pStyle w:val="18"/>
      <w:lvlText w:val="%1)"/>
      <w:lvlJc w:val="left"/>
      <w:pPr>
        <w:ind w:left="708" w:hanging="708"/>
      </w:pPr>
      <w:rPr>
        <w:rFonts w:hAnsi="Arial Unicode MS"/>
        <w:caps w:val="0"/>
        <w:smallCaps w:val="0"/>
        <w:strike w:val="0"/>
        <w:spacing w:val="0"/>
        <w:position w:val="0"/>
        <w:highlight w:val="none"/>
        <w:vertAlign w:val="baseline"/>
      </w:rPr>
    </w:lvl>
    <w:lvl w:ilvl="1" w:tplc="70F8633A">
      <w:start w:val="1"/>
      <w:numFmt w:val="lowerLetter"/>
      <w:lvlText w:val="%2."/>
      <w:lvlJc w:val="left"/>
      <w:pPr>
        <w:ind w:left="1080" w:hanging="360"/>
      </w:pPr>
      <w:rPr>
        <w:rFonts w:hAnsi="Arial Unicode MS"/>
        <w:caps w:val="0"/>
        <w:smallCaps w:val="0"/>
        <w:strike w:val="0"/>
        <w:spacing w:val="0"/>
        <w:position w:val="0"/>
        <w:highlight w:val="none"/>
        <w:vertAlign w:val="baseline"/>
      </w:rPr>
    </w:lvl>
    <w:lvl w:ilvl="2" w:tplc="25CAFF8C">
      <w:start w:val="1"/>
      <w:numFmt w:val="lowerRoman"/>
      <w:lvlText w:val="%3."/>
      <w:lvlJc w:val="left"/>
      <w:pPr>
        <w:ind w:left="1800" w:hanging="300"/>
      </w:pPr>
      <w:rPr>
        <w:rFonts w:hAnsi="Arial Unicode MS"/>
        <w:caps w:val="0"/>
        <w:smallCaps w:val="0"/>
        <w:strike w:val="0"/>
        <w:spacing w:val="0"/>
        <w:position w:val="0"/>
        <w:highlight w:val="none"/>
        <w:vertAlign w:val="baseline"/>
      </w:rPr>
    </w:lvl>
    <w:lvl w:ilvl="3" w:tplc="32B253F8">
      <w:start w:val="1"/>
      <w:numFmt w:val="decimal"/>
      <w:lvlText w:val="%4."/>
      <w:lvlJc w:val="left"/>
      <w:pPr>
        <w:ind w:left="2520" w:hanging="360"/>
      </w:pPr>
      <w:rPr>
        <w:rFonts w:hAnsi="Arial Unicode MS"/>
        <w:caps w:val="0"/>
        <w:smallCaps w:val="0"/>
        <w:strike w:val="0"/>
        <w:spacing w:val="0"/>
        <w:position w:val="0"/>
        <w:highlight w:val="none"/>
        <w:vertAlign w:val="baseline"/>
      </w:rPr>
    </w:lvl>
    <w:lvl w:ilvl="4" w:tplc="B49EB092">
      <w:start w:val="1"/>
      <w:numFmt w:val="lowerLetter"/>
      <w:lvlText w:val="%5."/>
      <w:lvlJc w:val="left"/>
      <w:pPr>
        <w:ind w:left="3240" w:hanging="360"/>
      </w:pPr>
      <w:rPr>
        <w:rFonts w:hAnsi="Arial Unicode MS"/>
        <w:caps w:val="0"/>
        <w:smallCaps w:val="0"/>
        <w:strike w:val="0"/>
        <w:spacing w:val="0"/>
        <w:position w:val="0"/>
        <w:highlight w:val="none"/>
        <w:vertAlign w:val="baseline"/>
      </w:rPr>
    </w:lvl>
    <w:lvl w:ilvl="5" w:tplc="756ABDC0">
      <w:start w:val="1"/>
      <w:numFmt w:val="lowerRoman"/>
      <w:lvlText w:val="%6."/>
      <w:lvlJc w:val="left"/>
      <w:pPr>
        <w:ind w:left="3960" w:hanging="300"/>
      </w:pPr>
      <w:rPr>
        <w:rFonts w:hAnsi="Arial Unicode MS"/>
        <w:caps w:val="0"/>
        <w:smallCaps w:val="0"/>
        <w:strike w:val="0"/>
        <w:spacing w:val="0"/>
        <w:position w:val="0"/>
        <w:highlight w:val="none"/>
        <w:vertAlign w:val="baseline"/>
      </w:rPr>
    </w:lvl>
    <w:lvl w:ilvl="6" w:tplc="04D0225C">
      <w:start w:val="1"/>
      <w:numFmt w:val="decimal"/>
      <w:lvlText w:val="%7."/>
      <w:lvlJc w:val="left"/>
      <w:pPr>
        <w:ind w:left="4680" w:hanging="360"/>
      </w:pPr>
      <w:rPr>
        <w:rFonts w:hAnsi="Arial Unicode MS"/>
        <w:caps w:val="0"/>
        <w:smallCaps w:val="0"/>
        <w:strike w:val="0"/>
        <w:spacing w:val="0"/>
        <w:position w:val="0"/>
        <w:highlight w:val="none"/>
        <w:vertAlign w:val="baseline"/>
      </w:rPr>
    </w:lvl>
    <w:lvl w:ilvl="7" w:tplc="AED49884">
      <w:start w:val="1"/>
      <w:numFmt w:val="lowerLetter"/>
      <w:lvlText w:val="%8."/>
      <w:lvlJc w:val="left"/>
      <w:pPr>
        <w:ind w:left="5400" w:hanging="360"/>
      </w:pPr>
      <w:rPr>
        <w:rFonts w:hAnsi="Arial Unicode MS"/>
        <w:caps w:val="0"/>
        <w:smallCaps w:val="0"/>
        <w:strike w:val="0"/>
        <w:spacing w:val="0"/>
        <w:position w:val="0"/>
        <w:highlight w:val="none"/>
        <w:vertAlign w:val="baseline"/>
      </w:rPr>
    </w:lvl>
    <w:lvl w:ilvl="8" w:tplc="64C2F3F6">
      <w:start w:val="1"/>
      <w:numFmt w:val="lowerRoman"/>
      <w:lvlText w:val="%9."/>
      <w:lvlJc w:val="left"/>
      <w:pPr>
        <w:ind w:left="6120" w:hanging="300"/>
      </w:pPr>
      <w:rPr>
        <w:rFonts w:hAnsi="Arial Unicode MS"/>
        <w:caps w:val="0"/>
        <w:smallCaps w:val="0"/>
        <w:strike w:val="0"/>
        <w:spacing w:val="0"/>
        <w:position w:val="0"/>
        <w:highlight w:val="none"/>
        <w:vertAlign w:val="baseline"/>
      </w:rPr>
    </w:lvl>
  </w:abstractNum>
  <w:abstractNum w:abstractNumId="36" w15:restartNumberingAfterBreak="0">
    <w:nsid w:val="5A3872BA"/>
    <w:multiLevelType w:val="hybridMultilevel"/>
    <w:tmpl w:val="FFF64794"/>
    <w:numStyleLink w:val="11"/>
  </w:abstractNum>
  <w:abstractNum w:abstractNumId="37" w15:restartNumberingAfterBreak="0">
    <w:nsid w:val="5B063806"/>
    <w:multiLevelType w:val="hybridMultilevel"/>
    <w:tmpl w:val="1224708E"/>
    <w:numStyleLink w:val="3"/>
  </w:abstractNum>
  <w:abstractNum w:abstractNumId="38" w15:restartNumberingAfterBreak="0">
    <w:nsid w:val="5B3131B7"/>
    <w:multiLevelType w:val="hybridMultilevel"/>
    <w:tmpl w:val="77A6ADFE"/>
    <w:numStyleLink w:val="15"/>
  </w:abstractNum>
  <w:abstractNum w:abstractNumId="39" w15:restartNumberingAfterBreak="0">
    <w:nsid w:val="66284B6D"/>
    <w:multiLevelType w:val="hybridMultilevel"/>
    <w:tmpl w:val="CE9A9330"/>
    <w:styleLink w:val="17"/>
    <w:lvl w:ilvl="0" w:tplc="1C962A52">
      <w:start w:val="1"/>
      <w:numFmt w:val="decimal"/>
      <w:pStyle w:val="17"/>
      <w:lvlText w:val="%1)"/>
      <w:lvlJc w:val="left"/>
      <w:pPr>
        <w:ind w:left="708" w:hanging="708"/>
      </w:pPr>
      <w:rPr>
        <w:rFonts w:hAnsi="Arial Unicode MS"/>
        <w:caps w:val="0"/>
        <w:smallCaps w:val="0"/>
        <w:strike w:val="0"/>
        <w:spacing w:val="0"/>
        <w:position w:val="0"/>
        <w:highlight w:val="none"/>
        <w:vertAlign w:val="baseline"/>
      </w:rPr>
    </w:lvl>
    <w:lvl w:ilvl="1" w:tplc="CF04506E">
      <w:start w:val="1"/>
      <w:numFmt w:val="lowerLetter"/>
      <w:lvlText w:val="%2."/>
      <w:lvlJc w:val="left"/>
      <w:pPr>
        <w:ind w:left="1416" w:hanging="336"/>
      </w:pPr>
      <w:rPr>
        <w:rFonts w:hAnsi="Arial Unicode MS"/>
        <w:caps w:val="0"/>
        <w:smallCaps w:val="0"/>
        <w:strike w:val="0"/>
        <w:spacing w:val="0"/>
        <w:position w:val="0"/>
        <w:highlight w:val="none"/>
        <w:vertAlign w:val="baseline"/>
      </w:rPr>
    </w:lvl>
    <w:lvl w:ilvl="2" w:tplc="0A1655AC">
      <w:start w:val="1"/>
      <w:numFmt w:val="lowerRoman"/>
      <w:lvlText w:val="%3."/>
      <w:lvlJc w:val="left"/>
      <w:pPr>
        <w:ind w:left="2124" w:hanging="264"/>
      </w:pPr>
      <w:rPr>
        <w:rFonts w:hAnsi="Arial Unicode MS"/>
        <w:caps w:val="0"/>
        <w:smallCaps w:val="0"/>
        <w:strike w:val="0"/>
        <w:spacing w:val="0"/>
        <w:position w:val="0"/>
        <w:highlight w:val="none"/>
        <w:vertAlign w:val="baseline"/>
      </w:rPr>
    </w:lvl>
    <w:lvl w:ilvl="3" w:tplc="2DE2A7E8">
      <w:start w:val="1"/>
      <w:numFmt w:val="decimal"/>
      <w:lvlText w:val="%4."/>
      <w:lvlJc w:val="left"/>
      <w:pPr>
        <w:ind w:left="2832" w:hanging="312"/>
      </w:pPr>
      <w:rPr>
        <w:rFonts w:hAnsi="Arial Unicode MS"/>
        <w:caps w:val="0"/>
        <w:smallCaps w:val="0"/>
        <w:strike w:val="0"/>
        <w:spacing w:val="0"/>
        <w:position w:val="0"/>
        <w:highlight w:val="none"/>
        <w:vertAlign w:val="baseline"/>
      </w:rPr>
    </w:lvl>
    <w:lvl w:ilvl="4" w:tplc="DFDECDCA">
      <w:start w:val="1"/>
      <w:numFmt w:val="lowerLetter"/>
      <w:lvlText w:val="%5."/>
      <w:lvlJc w:val="left"/>
      <w:pPr>
        <w:ind w:left="3540" w:hanging="300"/>
      </w:pPr>
      <w:rPr>
        <w:rFonts w:hAnsi="Arial Unicode MS"/>
        <w:caps w:val="0"/>
        <w:smallCaps w:val="0"/>
        <w:strike w:val="0"/>
        <w:spacing w:val="0"/>
        <w:position w:val="0"/>
        <w:highlight w:val="none"/>
        <w:vertAlign w:val="baseline"/>
      </w:rPr>
    </w:lvl>
    <w:lvl w:ilvl="5" w:tplc="42121620">
      <w:start w:val="1"/>
      <w:numFmt w:val="lowerRoman"/>
      <w:lvlText w:val="%6."/>
      <w:lvlJc w:val="left"/>
      <w:pPr>
        <w:ind w:left="4248" w:hanging="228"/>
      </w:pPr>
      <w:rPr>
        <w:rFonts w:hAnsi="Arial Unicode MS"/>
        <w:caps w:val="0"/>
        <w:smallCaps w:val="0"/>
        <w:strike w:val="0"/>
        <w:spacing w:val="0"/>
        <w:position w:val="0"/>
        <w:highlight w:val="none"/>
        <w:vertAlign w:val="baseline"/>
      </w:rPr>
    </w:lvl>
    <w:lvl w:ilvl="6" w:tplc="0708084A">
      <w:start w:val="1"/>
      <w:numFmt w:val="decimal"/>
      <w:lvlText w:val="%7."/>
      <w:lvlJc w:val="left"/>
      <w:pPr>
        <w:ind w:left="4956" w:hanging="276"/>
      </w:pPr>
      <w:rPr>
        <w:rFonts w:hAnsi="Arial Unicode MS"/>
        <w:caps w:val="0"/>
        <w:smallCaps w:val="0"/>
        <w:strike w:val="0"/>
        <w:spacing w:val="0"/>
        <w:position w:val="0"/>
        <w:highlight w:val="none"/>
        <w:vertAlign w:val="baseline"/>
      </w:rPr>
    </w:lvl>
    <w:lvl w:ilvl="7" w:tplc="6316B3EC">
      <w:start w:val="1"/>
      <w:numFmt w:val="lowerLetter"/>
      <w:lvlText w:val="%8."/>
      <w:lvlJc w:val="left"/>
      <w:pPr>
        <w:ind w:left="5664" w:hanging="264"/>
      </w:pPr>
      <w:rPr>
        <w:rFonts w:hAnsi="Arial Unicode MS"/>
        <w:caps w:val="0"/>
        <w:smallCaps w:val="0"/>
        <w:strike w:val="0"/>
        <w:spacing w:val="0"/>
        <w:position w:val="0"/>
        <w:highlight w:val="none"/>
        <w:vertAlign w:val="baseline"/>
      </w:rPr>
    </w:lvl>
    <w:lvl w:ilvl="8" w:tplc="F634CD48">
      <w:start w:val="1"/>
      <w:numFmt w:val="lowerRoman"/>
      <w:lvlText w:val="%9."/>
      <w:lvlJc w:val="left"/>
      <w:pPr>
        <w:ind w:left="6372" w:hanging="192"/>
      </w:pPr>
      <w:rPr>
        <w:rFonts w:hAnsi="Arial Unicode MS"/>
        <w:caps w:val="0"/>
        <w:smallCaps w:val="0"/>
        <w:strike w:val="0"/>
        <w:spacing w:val="0"/>
        <w:position w:val="0"/>
        <w:highlight w:val="none"/>
        <w:vertAlign w:val="baseline"/>
      </w:rPr>
    </w:lvl>
  </w:abstractNum>
  <w:abstractNum w:abstractNumId="40" w15:restartNumberingAfterBreak="0">
    <w:nsid w:val="68BC36B5"/>
    <w:multiLevelType w:val="multilevel"/>
    <w:tmpl w:val="2522D790"/>
    <w:numStyleLink w:val="1"/>
  </w:abstractNum>
  <w:abstractNum w:abstractNumId="41" w15:restartNumberingAfterBreak="0">
    <w:nsid w:val="68D91B14"/>
    <w:multiLevelType w:val="hybridMultilevel"/>
    <w:tmpl w:val="F06A9906"/>
    <w:styleLink w:val="19"/>
    <w:lvl w:ilvl="0" w:tplc="F8FC6486">
      <w:start w:val="1"/>
      <w:numFmt w:val="bullet"/>
      <w:pStyle w:val="19"/>
      <w:lvlText w:val="-"/>
      <w:lvlJc w:val="left"/>
      <w:pPr>
        <w:tabs>
          <w:tab w:val="num" w:pos="708"/>
        </w:tabs>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DD2EE834">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9E247C68">
      <w:start w:val="1"/>
      <w:numFmt w:val="bullet"/>
      <w:lvlText w:val="▪"/>
      <w:lvlJc w:val="left"/>
      <w:pPr>
        <w:tabs>
          <w:tab w:val="num" w:pos="2124"/>
        </w:tabs>
        <w:ind w:left="2136" w:hanging="33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0EFAD60C">
      <w:start w:val="1"/>
      <w:numFmt w:val="bullet"/>
      <w:lvlText w:val="·"/>
      <w:lvlJc w:val="left"/>
      <w:pPr>
        <w:tabs>
          <w:tab w:val="num" w:pos="2832"/>
        </w:tabs>
        <w:ind w:left="2844" w:hanging="324"/>
      </w:pPr>
      <w:rPr>
        <w:rFonts w:ascii="Symbol" w:eastAsia="Symbol" w:hAnsi="Symbol" w:cs="Symbol"/>
        <w:b w:val="0"/>
        <w:bCs w:val="0"/>
        <w:i w:val="0"/>
        <w:iCs w:val="0"/>
        <w:caps w:val="0"/>
        <w:smallCaps w:val="0"/>
        <w:strike w:val="0"/>
        <w:spacing w:val="0"/>
        <w:position w:val="0"/>
        <w:highlight w:val="none"/>
        <w:vertAlign w:val="baseline"/>
      </w:rPr>
    </w:lvl>
    <w:lvl w:ilvl="4" w:tplc="13FAA6EA">
      <w:start w:val="1"/>
      <w:numFmt w:val="bullet"/>
      <w:lvlText w:val="o"/>
      <w:lvlJc w:val="left"/>
      <w:pPr>
        <w:tabs>
          <w:tab w:val="num" w:pos="3540"/>
        </w:tabs>
        <w:ind w:left="3552" w:hanging="312"/>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C88E7712">
      <w:start w:val="1"/>
      <w:numFmt w:val="bullet"/>
      <w:lvlText w:val="▪"/>
      <w:lvlJc w:val="left"/>
      <w:pPr>
        <w:tabs>
          <w:tab w:val="num" w:pos="4248"/>
        </w:tabs>
        <w:ind w:left="4260" w:hanging="30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81D67570">
      <w:start w:val="1"/>
      <w:numFmt w:val="bullet"/>
      <w:lvlText w:val="·"/>
      <w:lvlJc w:val="left"/>
      <w:pPr>
        <w:tabs>
          <w:tab w:val="num" w:pos="4956"/>
        </w:tabs>
        <w:ind w:left="4968" w:hanging="288"/>
      </w:pPr>
      <w:rPr>
        <w:rFonts w:ascii="Symbol" w:eastAsia="Symbol" w:hAnsi="Symbol" w:cs="Symbol"/>
        <w:b w:val="0"/>
        <w:bCs w:val="0"/>
        <w:i w:val="0"/>
        <w:iCs w:val="0"/>
        <w:caps w:val="0"/>
        <w:smallCaps w:val="0"/>
        <w:strike w:val="0"/>
        <w:spacing w:val="0"/>
        <w:position w:val="0"/>
        <w:highlight w:val="none"/>
        <w:vertAlign w:val="baseline"/>
      </w:rPr>
    </w:lvl>
    <w:lvl w:ilvl="7" w:tplc="E74CCB08">
      <w:start w:val="1"/>
      <w:numFmt w:val="bullet"/>
      <w:lvlText w:val="o"/>
      <w:lvlJc w:val="left"/>
      <w:pPr>
        <w:tabs>
          <w:tab w:val="num" w:pos="5664"/>
        </w:tabs>
        <w:ind w:left="5676" w:hanging="27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706C65E8">
      <w:start w:val="1"/>
      <w:numFmt w:val="bullet"/>
      <w:lvlText w:val="▪"/>
      <w:lvlJc w:val="left"/>
      <w:pPr>
        <w:tabs>
          <w:tab w:val="num" w:pos="6372"/>
        </w:tabs>
        <w:ind w:left="6384" w:hanging="26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42" w15:restartNumberingAfterBreak="0">
    <w:nsid w:val="69B875B1"/>
    <w:multiLevelType w:val="hybridMultilevel"/>
    <w:tmpl w:val="0396F412"/>
    <w:numStyleLink w:val="10"/>
  </w:abstractNum>
  <w:abstractNum w:abstractNumId="43" w15:restartNumberingAfterBreak="0">
    <w:nsid w:val="6FF3112F"/>
    <w:multiLevelType w:val="hybridMultilevel"/>
    <w:tmpl w:val="77A22228"/>
    <w:numStyleLink w:val="21"/>
  </w:abstractNum>
  <w:abstractNum w:abstractNumId="44" w15:restartNumberingAfterBreak="0">
    <w:nsid w:val="708453A7"/>
    <w:multiLevelType w:val="hybridMultilevel"/>
    <w:tmpl w:val="EA2C57CE"/>
    <w:styleLink w:val="22"/>
    <w:lvl w:ilvl="0" w:tplc="0C602840">
      <w:start w:val="1"/>
      <w:numFmt w:val="decimal"/>
      <w:pStyle w:val="22"/>
      <w:lvlText w:val="%1)"/>
      <w:lvlJc w:val="left"/>
      <w:pPr>
        <w:ind w:left="708" w:hanging="708"/>
      </w:pPr>
      <w:rPr>
        <w:rFonts w:hAnsi="Arial Unicode MS"/>
        <w:caps w:val="0"/>
        <w:smallCaps w:val="0"/>
        <w:strike w:val="0"/>
        <w:spacing w:val="0"/>
        <w:position w:val="0"/>
        <w:highlight w:val="none"/>
        <w:vertAlign w:val="baseline"/>
      </w:rPr>
    </w:lvl>
    <w:lvl w:ilvl="1" w:tplc="7A64B9EC">
      <w:start w:val="1"/>
      <w:numFmt w:val="lowerLetter"/>
      <w:lvlText w:val="%2."/>
      <w:lvlJc w:val="left"/>
      <w:pPr>
        <w:ind w:left="1080" w:hanging="360"/>
      </w:pPr>
      <w:rPr>
        <w:rFonts w:hAnsi="Arial Unicode MS"/>
        <w:caps w:val="0"/>
        <w:smallCaps w:val="0"/>
        <w:strike w:val="0"/>
        <w:spacing w:val="0"/>
        <w:position w:val="0"/>
        <w:highlight w:val="none"/>
        <w:vertAlign w:val="baseline"/>
      </w:rPr>
    </w:lvl>
    <w:lvl w:ilvl="2" w:tplc="2618E988">
      <w:start w:val="1"/>
      <w:numFmt w:val="lowerRoman"/>
      <w:lvlText w:val="%3."/>
      <w:lvlJc w:val="left"/>
      <w:pPr>
        <w:ind w:left="1800" w:hanging="300"/>
      </w:pPr>
      <w:rPr>
        <w:rFonts w:hAnsi="Arial Unicode MS"/>
        <w:caps w:val="0"/>
        <w:smallCaps w:val="0"/>
        <w:strike w:val="0"/>
        <w:spacing w:val="0"/>
        <w:position w:val="0"/>
        <w:highlight w:val="none"/>
        <w:vertAlign w:val="baseline"/>
      </w:rPr>
    </w:lvl>
    <w:lvl w:ilvl="3" w:tplc="971C9B9E">
      <w:start w:val="1"/>
      <w:numFmt w:val="decimal"/>
      <w:lvlText w:val="%4."/>
      <w:lvlJc w:val="left"/>
      <w:pPr>
        <w:ind w:left="2520" w:hanging="360"/>
      </w:pPr>
      <w:rPr>
        <w:rFonts w:hAnsi="Arial Unicode MS"/>
        <w:caps w:val="0"/>
        <w:smallCaps w:val="0"/>
        <w:strike w:val="0"/>
        <w:spacing w:val="0"/>
        <w:position w:val="0"/>
        <w:highlight w:val="none"/>
        <w:vertAlign w:val="baseline"/>
      </w:rPr>
    </w:lvl>
    <w:lvl w:ilvl="4" w:tplc="A6301202">
      <w:start w:val="1"/>
      <w:numFmt w:val="lowerLetter"/>
      <w:lvlText w:val="%5."/>
      <w:lvlJc w:val="left"/>
      <w:pPr>
        <w:ind w:left="3240" w:hanging="360"/>
      </w:pPr>
      <w:rPr>
        <w:rFonts w:hAnsi="Arial Unicode MS"/>
        <w:caps w:val="0"/>
        <w:smallCaps w:val="0"/>
        <w:strike w:val="0"/>
        <w:spacing w:val="0"/>
        <w:position w:val="0"/>
        <w:highlight w:val="none"/>
        <w:vertAlign w:val="baseline"/>
      </w:rPr>
    </w:lvl>
    <w:lvl w:ilvl="5" w:tplc="2924ADDA">
      <w:start w:val="1"/>
      <w:numFmt w:val="lowerRoman"/>
      <w:lvlText w:val="%6."/>
      <w:lvlJc w:val="left"/>
      <w:pPr>
        <w:ind w:left="3960" w:hanging="300"/>
      </w:pPr>
      <w:rPr>
        <w:rFonts w:hAnsi="Arial Unicode MS"/>
        <w:caps w:val="0"/>
        <w:smallCaps w:val="0"/>
        <w:strike w:val="0"/>
        <w:spacing w:val="0"/>
        <w:position w:val="0"/>
        <w:highlight w:val="none"/>
        <w:vertAlign w:val="baseline"/>
      </w:rPr>
    </w:lvl>
    <w:lvl w:ilvl="6" w:tplc="F0406EEC">
      <w:start w:val="1"/>
      <w:numFmt w:val="decimal"/>
      <w:lvlText w:val="%7."/>
      <w:lvlJc w:val="left"/>
      <w:pPr>
        <w:ind w:left="4680" w:hanging="360"/>
      </w:pPr>
      <w:rPr>
        <w:rFonts w:hAnsi="Arial Unicode MS"/>
        <w:caps w:val="0"/>
        <w:smallCaps w:val="0"/>
        <w:strike w:val="0"/>
        <w:spacing w:val="0"/>
        <w:position w:val="0"/>
        <w:highlight w:val="none"/>
        <w:vertAlign w:val="baseline"/>
      </w:rPr>
    </w:lvl>
    <w:lvl w:ilvl="7" w:tplc="E69A5CF2">
      <w:start w:val="1"/>
      <w:numFmt w:val="lowerLetter"/>
      <w:lvlText w:val="%8."/>
      <w:lvlJc w:val="left"/>
      <w:pPr>
        <w:ind w:left="5400" w:hanging="360"/>
      </w:pPr>
      <w:rPr>
        <w:rFonts w:hAnsi="Arial Unicode MS"/>
        <w:caps w:val="0"/>
        <w:smallCaps w:val="0"/>
        <w:strike w:val="0"/>
        <w:spacing w:val="0"/>
        <w:position w:val="0"/>
        <w:highlight w:val="none"/>
        <w:vertAlign w:val="baseline"/>
      </w:rPr>
    </w:lvl>
    <w:lvl w:ilvl="8" w:tplc="1840BB34">
      <w:start w:val="1"/>
      <w:numFmt w:val="lowerRoman"/>
      <w:lvlText w:val="%9."/>
      <w:lvlJc w:val="left"/>
      <w:pPr>
        <w:ind w:left="6120" w:hanging="300"/>
      </w:pPr>
      <w:rPr>
        <w:rFonts w:hAnsi="Arial Unicode MS"/>
        <w:caps w:val="0"/>
        <w:smallCaps w:val="0"/>
        <w:strike w:val="0"/>
        <w:spacing w:val="0"/>
        <w:position w:val="0"/>
        <w:highlight w:val="none"/>
        <w:vertAlign w:val="baseline"/>
      </w:rPr>
    </w:lvl>
  </w:abstractNum>
  <w:abstractNum w:abstractNumId="45" w15:restartNumberingAfterBreak="0">
    <w:nsid w:val="710B1151"/>
    <w:multiLevelType w:val="hybridMultilevel"/>
    <w:tmpl w:val="0B365BDE"/>
    <w:styleLink w:val="26"/>
    <w:lvl w:ilvl="0" w:tplc="DD50FAFA">
      <w:start w:val="1"/>
      <w:numFmt w:val="bullet"/>
      <w:pStyle w:val="26"/>
      <w:lvlText w:val="−"/>
      <w:lvlJc w:val="left"/>
      <w:pPr>
        <w:tabs>
          <w:tab w:val="num" w:pos="708"/>
        </w:tabs>
        <w:ind w:left="720" w:hanging="360"/>
      </w:pPr>
      <w:rPr>
        <w:rFonts w:ascii="Arial" w:eastAsia="Arial" w:hAnsi="Arial" w:cs="Arial"/>
        <w:b w:val="0"/>
        <w:bCs w:val="0"/>
        <w:i w:val="0"/>
        <w:iCs w:val="0"/>
        <w:caps w:val="0"/>
        <w:smallCaps w:val="0"/>
        <w:strike w:val="0"/>
        <w:spacing w:val="0"/>
        <w:position w:val="0"/>
        <w:highlight w:val="none"/>
        <w:vertAlign w:val="baseline"/>
      </w:rPr>
    </w:lvl>
    <w:lvl w:ilvl="1" w:tplc="DFE61FEA">
      <w:start w:val="1"/>
      <w:numFmt w:val="bullet"/>
      <w:lvlText w:val="o"/>
      <w:lvlJc w:val="left"/>
      <w:pPr>
        <w:tabs>
          <w:tab w:val="num" w:pos="1416"/>
        </w:tabs>
        <w:ind w:left="1428" w:hanging="348"/>
      </w:pPr>
      <w:rPr>
        <w:rFonts w:ascii="Arial" w:eastAsia="Arial" w:hAnsi="Arial" w:cs="Arial"/>
        <w:b w:val="0"/>
        <w:bCs w:val="0"/>
        <w:i w:val="0"/>
        <w:iCs w:val="0"/>
        <w:caps w:val="0"/>
        <w:smallCaps w:val="0"/>
        <w:strike w:val="0"/>
        <w:spacing w:val="0"/>
        <w:position w:val="0"/>
        <w:highlight w:val="none"/>
        <w:vertAlign w:val="baseline"/>
      </w:rPr>
    </w:lvl>
    <w:lvl w:ilvl="2" w:tplc="C9D0C8EA">
      <w:start w:val="1"/>
      <w:numFmt w:val="bullet"/>
      <w:lvlText w:val="▪"/>
      <w:lvlJc w:val="left"/>
      <w:pPr>
        <w:tabs>
          <w:tab w:val="num" w:pos="2124"/>
        </w:tabs>
        <w:ind w:left="2136" w:hanging="336"/>
      </w:pPr>
      <w:rPr>
        <w:rFonts w:ascii="Arial" w:eastAsia="Arial" w:hAnsi="Arial" w:cs="Arial"/>
        <w:b w:val="0"/>
        <w:bCs w:val="0"/>
        <w:i w:val="0"/>
        <w:iCs w:val="0"/>
        <w:caps w:val="0"/>
        <w:smallCaps w:val="0"/>
        <w:strike w:val="0"/>
        <w:spacing w:val="0"/>
        <w:position w:val="0"/>
        <w:highlight w:val="none"/>
        <w:vertAlign w:val="baseline"/>
      </w:rPr>
    </w:lvl>
    <w:lvl w:ilvl="3" w:tplc="46522070">
      <w:start w:val="1"/>
      <w:numFmt w:val="bullet"/>
      <w:lvlText w:val="•"/>
      <w:lvlJc w:val="left"/>
      <w:pPr>
        <w:tabs>
          <w:tab w:val="num" w:pos="2832"/>
        </w:tabs>
        <w:ind w:left="2844" w:hanging="324"/>
      </w:pPr>
      <w:rPr>
        <w:rFonts w:ascii="Arial" w:eastAsia="Arial" w:hAnsi="Arial" w:cs="Arial"/>
        <w:b w:val="0"/>
        <w:bCs w:val="0"/>
        <w:i w:val="0"/>
        <w:iCs w:val="0"/>
        <w:caps w:val="0"/>
        <w:smallCaps w:val="0"/>
        <w:strike w:val="0"/>
        <w:spacing w:val="0"/>
        <w:position w:val="0"/>
        <w:highlight w:val="none"/>
        <w:vertAlign w:val="baseline"/>
      </w:rPr>
    </w:lvl>
    <w:lvl w:ilvl="4" w:tplc="C08A1A4A">
      <w:start w:val="1"/>
      <w:numFmt w:val="bullet"/>
      <w:lvlText w:val="o"/>
      <w:lvlJc w:val="left"/>
      <w:pPr>
        <w:tabs>
          <w:tab w:val="num" w:pos="3540"/>
        </w:tabs>
        <w:ind w:left="3552" w:hanging="312"/>
      </w:pPr>
      <w:rPr>
        <w:rFonts w:ascii="Arial" w:eastAsia="Arial" w:hAnsi="Arial" w:cs="Arial"/>
        <w:b w:val="0"/>
        <w:bCs w:val="0"/>
        <w:i w:val="0"/>
        <w:iCs w:val="0"/>
        <w:caps w:val="0"/>
        <w:smallCaps w:val="0"/>
        <w:strike w:val="0"/>
        <w:spacing w:val="0"/>
        <w:position w:val="0"/>
        <w:highlight w:val="none"/>
        <w:vertAlign w:val="baseline"/>
      </w:rPr>
    </w:lvl>
    <w:lvl w:ilvl="5" w:tplc="F168D2BA">
      <w:start w:val="1"/>
      <w:numFmt w:val="bullet"/>
      <w:lvlText w:val="▪"/>
      <w:lvlJc w:val="left"/>
      <w:pPr>
        <w:tabs>
          <w:tab w:val="num" w:pos="4248"/>
        </w:tabs>
        <w:ind w:left="4260" w:hanging="300"/>
      </w:pPr>
      <w:rPr>
        <w:rFonts w:ascii="Arial" w:eastAsia="Arial" w:hAnsi="Arial" w:cs="Arial"/>
        <w:b w:val="0"/>
        <w:bCs w:val="0"/>
        <w:i w:val="0"/>
        <w:iCs w:val="0"/>
        <w:caps w:val="0"/>
        <w:smallCaps w:val="0"/>
        <w:strike w:val="0"/>
        <w:spacing w:val="0"/>
        <w:position w:val="0"/>
        <w:highlight w:val="none"/>
        <w:vertAlign w:val="baseline"/>
      </w:rPr>
    </w:lvl>
    <w:lvl w:ilvl="6" w:tplc="B0125006">
      <w:start w:val="1"/>
      <w:numFmt w:val="bullet"/>
      <w:lvlText w:val="•"/>
      <w:lvlJc w:val="left"/>
      <w:pPr>
        <w:tabs>
          <w:tab w:val="num" w:pos="4956"/>
        </w:tabs>
        <w:ind w:left="4968" w:hanging="288"/>
      </w:pPr>
      <w:rPr>
        <w:rFonts w:ascii="Arial" w:eastAsia="Arial" w:hAnsi="Arial" w:cs="Arial"/>
        <w:b w:val="0"/>
        <w:bCs w:val="0"/>
        <w:i w:val="0"/>
        <w:iCs w:val="0"/>
        <w:caps w:val="0"/>
        <w:smallCaps w:val="0"/>
        <w:strike w:val="0"/>
        <w:spacing w:val="0"/>
        <w:position w:val="0"/>
        <w:highlight w:val="none"/>
        <w:vertAlign w:val="baseline"/>
      </w:rPr>
    </w:lvl>
    <w:lvl w:ilvl="7" w:tplc="891097DC">
      <w:start w:val="1"/>
      <w:numFmt w:val="bullet"/>
      <w:lvlText w:val="o"/>
      <w:lvlJc w:val="left"/>
      <w:pPr>
        <w:tabs>
          <w:tab w:val="num" w:pos="5664"/>
        </w:tabs>
        <w:ind w:left="5676" w:hanging="276"/>
      </w:pPr>
      <w:rPr>
        <w:rFonts w:ascii="Arial" w:eastAsia="Arial" w:hAnsi="Arial" w:cs="Arial"/>
        <w:b w:val="0"/>
        <w:bCs w:val="0"/>
        <w:i w:val="0"/>
        <w:iCs w:val="0"/>
        <w:caps w:val="0"/>
        <w:smallCaps w:val="0"/>
        <w:strike w:val="0"/>
        <w:spacing w:val="0"/>
        <w:position w:val="0"/>
        <w:highlight w:val="none"/>
        <w:vertAlign w:val="baseline"/>
      </w:rPr>
    </w:lvl>
    <w:lvl w:ilvl="8" w:tplc="3F3897CE">
      <w:start w:val="1"/>
      <w:numFmt w:val="bullet"/>
      <w:lvlText w:val="▪"/>
      <w:lvlJc w:val="left"/>
      <w:pPr>
        <w:tabs>
          <w:tab w:val="num" w:pos="6372"/>
        </w:tabs>
        <w:ind w:left="6384" w:hanging="264"/>
      </w:pPr>
      <w:rPr>
        <w:rFonts w:ascii="Arial" w:eastAsia="Arial" w:hAnsi="Arial" w:cs="Arial"/>
        <w:b w:val="0"/>
        <w:bCs w:val="0"/>
        <w:i w:val="0"/>
        <w:iCs w:val="0"/>
        <w:caps w:val="0"/>
        <w:smallCaps w:val="0"/>
        <w:strike w:val="0"/>
        <w:spacing w:val="0"/>
        <w:position w:val="0"/>
        <w:highlight w:val="none"/>
        <w:vertAlign w:val="baseline"/>
      </w:rPr>
    </w:lvl>
  </w:abstractNum>
  <w:abstractNum w:abstractNumId="46" w15:restartNumberingAfterBreak="0">
    <w:nsid w:val="73E8632E"/>
    <w:multiLevelType w:val="hybridMultilevel"/>
    <w:tmpl w:val="2AF0A516"/>
    <w:numStyleLink w:val="18"/>
  </w:abstractNum>
  <w:abstractNum w:abstractNumId="47" w15:restartNumberingAfterBreak="0">
    <w:nsid w:val="745E7868"/>
    <w:multiLevelType w:val="hybridMultilevel"/>
    <w:tmpl w:val="0B365BDE"/>
    <w:numStyleLink w:val="26"/>
  </w:abstractNum>
  <w:abstractNum w:abstractNumId="48" w15:restartNumberingAfterBreak="0">
    <w:nsid w:val="76001DBC"/>
    <w:multiLevelType w:val="hybridMultilevel"/>
    <w:tmpl w:val="9C40ED14"/>
    <w:numStyleLink w:val="8"/>
  </w:abstractNum>
  <w:abstractNum w:abstractNumId="49" w15:restartNumberingAfterBreak="0">
    <w:nsid w:val="770D7885"/>
    <w:multiLevelType w:val="hybridMultilevel"/>
    <w:tmpl w:val="9C40ED14"/>
    <w:styleLink w:val="8"/>
    <w:lvl w:ilvl="0" w:tplc="D8DE457E">
      <w:start w:val="1"/>
      <w:numFmt w:val="decimal"/>
      <w:pStyle w:val="8"/>
      <w:lvlText w:val="%1)"/>
      <w:lvlJc w:val="left"/>
      <w:pPr>
        <w:ind w:left="708" w:hanging="708"/>
      </w:pPr>
      <w:rPr>
        <w:rFonts w:hAnsi="Arial Unicode MS"/>
        <w:caps w:val="0"/>
        <w:smallCaps w:val="0"/>
        <w:strike w:val="0"/>
        <w:spacing w:val="0"/>
        <w:position w:val="0"/>
        <w:highlight w:val="none"/>
        <w:vertAlign w:val="baseline"/>
      </w:rPr>
    </w:lvl>
    <w:lvl w:ilvl="1" w:tplc="5D284442">
      <w:start w:val="1"/>
      <w:numFmt w:val="lowerLetter"/>
      <w:lvlText w:val="%2."/>
      <w:lvlJc w:val="left"/>
      <w:pPr>
        <w:ind w:left="1080" w:hanging="360"/>
      </w:pPr>
      <w:rPr>
        <w:rFonts w:hAnsi="Arial Unicode MS"/>
        <w:caps w:val="0"/>
        <w:smallCaps w:val="0"/>
        <w:strike w:val="0"/>
        <w:spacing w:val="0"/>
        <w:position w:val="0"/>
        <w:highlight w:val="none"/>
        <w:vertAlign w:val="baseline"/>
      </w:rPr>
    </w:lvl>
    <w:lvl w:ilvl="2" w:tplc="00FAB438">
      <w:start w:val="1"/>
      <w:numFmt w:val="lowerRoman"/>
      <w:lvlText w:val="%3."/>
      <w:lvlJc w:val="left"/>
      <w:pPr>
        <w:ind w:left="1800" w:hanging="300"/>
      </w:pPr>
      <w:rPr>
        <w:rFonts w:hAnsi="Arial Unicode MS"/>
        <w:caps w:val="0"/>
        <w:smallCaps w:val="0"/>
        <w:strike w:val="0"/>
        <w:spacing w:val="0"/>
        <w:position w:val="0"/>
        <w:highlight w:val="none"/>
        <w:vertAlign w:val="baseline"/>
      </w:rPr>
    </w:lvl>
    <w:lvl w:ilvl="3" w:tplc="652EF99E">
      <w:start w:val="1"/>
      <w:numFmt w:val="decimal"/>
      <w:lvlText w:val="%4."/>
      <w:lvlJc w:val="left"/>
      <w:pPr>
        <w:ind w:left="2520" w:hanging="360"/>
      </w:pPr>
      <w:rPr>
        <w:rFonts w:hAnsi="Arial Unicode MS"/>
        <w:caps w:val="0"/>
        <w:smallCaps w:val="0"/>
        <w:strike w:val="0"/>
        <w:spacing w:val="0"/>
        <w:position w:val="0"/>
        <w:highlight w:val="none"/>
        <w:vertAlign w:val="baseline"/>
      </w:rPr>
    </w:lvl>
    <w:lvl w:ilvl="4" w:tplc="BB5E7E9E">
      <w:start w:val="1"/>
      <w:numFmt w:val="lowerLetter"/>
      <w:lvlText w:val="%5."/>
      <w:lvlJc w:val="left"/>
      <w:pPr>
        <w:ind w:left="3240" w:hanging="360"/>
      </w:pPr>
      <w:rPr>
        <w:rFonts w:hAnsi="Arial Unicode MS"/>
        <w:caps w:val="0"/>
        <w:smallCaps w:val="0"/>
        <w:strike w:val="0"/>
        <w:spacing w:val="0"/>
        <w:position w:val="0"/>
        <w:highlight w:val="none"/>
        <w:vertAlign w:val="baseline"/>
      </w:rPr>
    </w:lvl>
    <w:lvl w:ilvl="5" w:tplc="099044AC">
      <w:start w:val="1"/>
      <w:numFmt w:val="lowerRoman"/>
      <w:lvlText w:val="%6."/>
      <w:lvlJc w:val="left"/>
      <w:pPr>
        <w:ind w:left="3960" w:hanging="300"/>
      </w:pPr>
      <w:rPr>
        <w:rFonts w:hAnsi="Arial Unicode MS"/>
        <w:caps w:val="0"/>
        <w:smallCaps w:val="0"/>
        <w:strike w:val="0"/>
        <w:spacing w:val="0"/>
        <w:position w:val="0"/>
        <w:highlight w:val="none"/>
        <w:vertAlign w:val="baseline"/>
      </w:rPr>
    </w:lvl>
    <w:lvl w:ilvl="6" w:tplc="E662EA08">
      <w:start w:val="1"/>
      <w:numFmt w:val="decimal"/>
      <w:lvlText w:val="%7."/>
      <w:lvlJc w:val="left"/>
      <w:pPr>
        <w:ind w:left="4680" w:hanging="360"/>
      </w:pPr>
      <w:rPr>
        <w:rFonts w:hAnsi="Arial Unicode MS"/>
        <w:caps w:val="0"/>
        <w:smallCaps w:val="0"/>
        <w:strike w:val="0"/>
        <w:spacing w:val="0"/>
        <w:position w:val="0"/>
        <w:highlight w:val="none"/>
        <w:vertAlign w:val="baseline"/>
      </w:rPr>
    </w:lvl>
    <w:lvl w:ilvl="7" w:tplc="E772C768">
      <w:start w:val="1"/>
      <w:numFmt w:val="lowerLetter"/>
      <w:lvlText w:val="%8."/>
      <w:lvlJc w:val="left"/>
      <w:pPr>
        <w:ind w:left="5400" w:hanging="360"/>
      </w:pPr>
      <w:rPr>
        <w:rFonts w:hAnsi="Arial Unicode MS"/>
        <w:caps w:val="0"/>
        <w:smallCaps w:val="0"/>
        <w:strike w:val="0"/>
        <w:spacing w:val="0"/>
        <w:position w:val="0"/>
        <w:highlight w:val="none"/>
        <w:vertAlign w:val="baseline"/>
      </w:rPr>
    </w:lvl>
    <w:lvl w:ilvl="8" w:tplc="72F6DC06">
      <w:start w:val="1"/>
      <w:numFmt w:val="lowerRoman"/>
      <w:lvlText w:val="%9."/>
      <w:lvlJc w:val="left"/>
      <w:pPr>
        <w:ind w:left="6120" w:hanging="300"/>
      </w:pPr>
      <w:rPr>
        <w:rFonts w:hAnsi="Arial Unicode MS"/>
        <w:caps w:val="0"/>
        <w:smallCaps w:val="0"/>
        <w:strike w:val="0"/>
        <w:spacing w:val="0"/>
        <w:position w:val="0"/>
        <w:highlight w:val="none"/>
        <w:vertAlign w:val="baseline"/>
      </w:rPr>
    </w:lvl>
  </w:abstractNum>
  <w:abstractNum w:abstractNumId="50" w15:restartNumberingAfterBreak="0">
    <w:nsid w:val="775F414B"/>
    <w:multiLevelType w:val="hybridMultilevel"/>
    <w:tmpl w:val="38B87166"/>
    <w:numStyleLink w:val="5"/>
  </w:abstractNum>
  <w:abstractNum w:abstractNumId="51" w15:restartNumberingAfterBreak="0">
    <w:nsid w:val="7A682AB1"/>
    <w:multiLevelType w:val="multilevel"/>
    <w:tmpl w:val="F9A4A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AB84322"/>
    <w:multiLevelType w:val="hybridMultilevel"/>
    <w:tmpl w:val="77A6ADFE"/>
    <w:styleLink w:val="15"/>
    <w:lvl w:ilvl="0" w:tplc="57F0FD98">
      <w:start w:val="1"/>
      <w:numFmt w:val="decimal"/>
      <w:pStyle w:val="15"/>
      <w:lvlText w:val="%1)"/>
      <w:lvlJc w:val="left"/>
      <w:pPr>
        <w:ind w:left="708" w:hanging="708"/>
      </w:pPr>
      <w:rPr>
        <w:rFonts w:hAnsi="Arial Unicode MS"/>
        <w:caps w:val="0"/>
        <w:smallCaps w:val="0"/>
        <w:strike w:val="0"/>
        <w:spacing w:val="0"/>
        <w:position w:val="0"/>
        <w:highlight w:val="none"/>
        <w:vertAlign w:val="baseline"/>
      </w:rPr>
    </w:lvl>
    <w:lvl w:ilvl="1" w:tplc="56240006">
      <w:start w:val="1"/>
      <w:numFmt w:val="lowerLetter"/>
      <w:lvlText w:val="%2."/>
      <w:lvlJc w:val="left"/>
      <w:pPr>
        <w:ind w:left="1080" w:hanging="360"/>
      </w:pPr>
      <w:rPr>
        <w:rFonts w:hAnsi="Arial Unicode MS"/>
        <w:caps w:val="0"/>
        <w:smallCaps w:val="0"/>
        <w:strike w:val="0"/>
        <w:spacing w:val="0"/>
        <w:position w:val="0"/>
        <w:highlight w:val="none"/>
        <w:vertAlign w:val="baseline"/>
      </w:rPr>
    </w:lvl>
    <w:lvl w:ilvl="2" w:tplc="47E20448">
      <w:start w:val="1"/>
      <w:numFmt w:val="lowerRoman"/>
      <w:lvlText w:val="%3."/>
      <w:lvlJc w:val="left"/>
      <w:pPr>
        <w:ind w:left="1800" w:hanging="300"/>
      </w:pPr>
      <w:rPr>
        <w:rFonts w:hAnsi="Arial Unicode MS"/>
        <w:caps w:val="0"/>
        <w:smallCaps w:val="0"/>
        <w:strike w:val="0"/>
        <w:spacing w:val="0"/>
        <w:position w:val="0"/>
        <w:highlight w:val="none"/>
        <w:vertAlign w:val="baseline"/>
      </w:rPr>
    </w:lvl>
    <w:lvl w:ilvl="3" w:tplc="7DC20838">
      <w:start w:val="1"/>
      <w:numFmt w:val="decimal"/>
      <w:lvlText w:val="%4."/>
      <w:lvlJc w:val="left"/>
      <w:pPr>
        <w:ind w:left="2520" w:hanging="360"/>
      </w:pPr>
      <w:rPr>
        <w:rFonts w:hAnsi="Arial Unicode MS"/>
        <w:caps w:val="0"/>
        <w:smallCaps w:val="0"/>
        <w:strike w:val="0"/>
        <w:spacing w:val="0"/>
        <w:position w:val="0"/>
        <w:highlight w:val="none"/>
        <w:vertAlign w:val="baseline"/>
      </w:rPr>
    </w:lvl>
    <w:lvl w:ilvl="4" w:tplc="8F2E4C60">
      <w:start w:val="1"/>
      <w:numFmt w:val="lowerLetter"/>
      <w:lvlText w:val="%5."/>
      <w:lvlJc w:val="left"/>
      <w:pPr>
        <w:ind w:left="3240" w:hanging="360"/>
      </w:pPr>
      <w:rPr>
        <w:rFonts w:hAnsi="Arial Unicode MS"/>
        <w:caps w:val="0"/>
        <w:smallCaps w:val="0"/>
        <w:strike w:val="0"/>
        <w:spacing w:val="0"/>
        <w:position w:val="0"/>
        <w:highlight w:val="none"/>
        <w:vertAlign w:val="baseline"/>
      </w:rPr>
    </w:lvl>
    <w:lvl w:ilvl="5" w:tplc="61B4C966">
      <w:start w:val="1"/>
      <w:numFmt w:val="lowerRoman"/>
      <w:lvlText w:val="%6."/>
      <w:lvlJc w:val="left"/>
      <w:pPr>
        <w:ind w:left="3960" w:hanging="300"/>
      </w:pPr>
      <w:rPr>
        <w:rFonts w:hAnsi="Arial Unicode MS"/>
        <w:caps w:val="0"/>
        <w:smallCaps w:val="0"/>
        <w:strike w:val="0"/>
        <w:spacing w:val="0"/>
        <w:position w:val="0"/>
        <w:highlight w:val="none"/>
        <w:vertAlign w:val="baseline"/>
      </w:rPr>
    </w:lvl>
    <w:lvl w:ilvl="6" w:tplc="068C738C">
      <w:start w:val="1"/>
      <w:numFmt w:val="decimal"/>
      <w:lvlText w:val="%7."/>
      <w:lvlJc w:val="left"/>
      <w:pPr>
        <w:ind w:left="4680" w:hanging="360"/>
      </w:pPr>
      <w:rPr>
        <w:rFonts w:hAnsi="Arial Unicode MS"/>
        <w:caps w:val="0"/>
        <w:smallCaps w:val="0"/>
        <w:strike w:val="0"/>
        <w:spacing w:val="0"/>
        <w:position w:val="0"/>
        <w:highlight w:val="none"/>
        <w:vertAlign w:val="baseline"/>
      </w:rPr>
    </w:lvl>
    <w:lvl w:ilvl="7" w:tplc="213A0F46">
      <w:start w:val="1"/>
      <w:numFmt w:val="lowerLetter"/>
      <w:lvlText w:val="%8."/>
      <w:lvlJc w:val="left"/>
      <w:pPr>
        <w:ind w:left="5400" w:hanging="360"/>
      </w:pPr>
      <w:rPr>
        <w:rFonts w:hAnsi="Arial Unicode MS"/>
        <w:caps w:val="0"/>
        <w:smallCaps w:val="0"/>
        <w:strike w:val="0"/>
        <w:spacing w:val="0"/>
        <w:position w:val="0"/>
        <w:highlight w:val="none"/>
        <w:vertAlign w:val="baseline"/>
      </w:rPr>
    </w:lvl>
    <w:lvl w:ilvl="8" w:tplc="753AA3BA">
      <w:start w:val="1"/>
      <w:numFmt w:val="lowerRoman"/>
      <w:lvlText w:val="%9."/>
      <w:lvlJc w:val="left"/>
      <w:pPr>
        <w:ind w:left="6120" w:hanging="300"/>
      </w:pPr>
      <w:rPr>
        <w:rFonts w:hAnsi="Arial Unicode MS"/>
        <w:caps w:val="0"/>
        <w:smallCaps w:val="0"/>
        <w:strike w:val="0"/>
        <w:spacing w:val="0"/>
        <w:position w:val="0"/>
        <w:highlight w:val="none"/>
        <w:vertAlign w:val="baseline"/>
      </w:rPr>
    </w:lvl>
  </w:abstractNum>
  <w:abstractNum w:abstractNumId="53" w15:restartNumberingAfterBreak="0">
    <w:nsid w:val="7E8E62A3"/>
    <w:multiLevelType w:val="hybridMultilevel"/>
    <w:tmpl w:val="92B001F8"/>
    <w:styleLink w:val="25"/>
    <w:lvl w:ilvl="0" w:tplc="C13CB44A">
      <w:start w:val="1"/>
      <w:numFmt w:val="bullet"/>
      <w:pStyle w:val="25"/>
      <w:lvlText w:val="-"/>
      <w:lvlJc w:val="left"/>
      <w:pPr>
        <w:tabs>
          <w:tab w:val="num" w:pos="708"/>
        </w:tabs>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13C0F212">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2800E0E8">
      <w:start w:val="1"/>
      <w:numFmt w:val="bullet"/>
      <w:lvlText w:val="▪"/>
      <w:lvlJc w:val="left"/>
      <w:pPr>
        <w:tabs>
          <w:tab w:val="num" w:pos="2124"/>
        </w:tabs>
        <w:ind w:left="2136" w:hanging="33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B8C887A6">
      <w:start w:val="1"/>
      <w:numFmt w:val="bullet"/>
      <w:lvlText w:val="·"/>
      <w:lvlJc w:val="left"/>
      <w:pPr>
        <w:tabs>
          <w:tab w:val="num" w:pos="2832"/>
        </w:tabs>
        <w:ind w:left="2844" w:hanging="324"/>
      </w:pPr>
      <w:rPr>
        <w:rFonts w:ascii="Symbol" w:eastAsia="Symbol" w:hAnsi="Symbol" w:cs="Symbol"/>
        <w:b w:val="0"/>
        <w:bCs w:val="0"/>
        <w:i w:val="0"/>
        <w:iCs w:val="0"/>
        <w:caps w:val="0"/>
        <w:smallCaps w:val="0"/>
        <w:strike w:val="0"/>
        <w:spacing w:val="0"/>
        <w:position w:val="0"/>
        <w:highlight w:val="none"/>
        <w:vertAlign w:val="baseline"/>
      </w:rPr>
    </w:lvl>
    <w:lvl w:ilvl="4" w:tplc="52504D18">
      <w:start w:val="1"/>
      <w:numFmt w:val="bullet"/>
      <w:lvlText w:val="o"/>
      <w:lvlJc w:val="left"/>
      <w:pPr>
        <w:tabs>
          <w:tab w:val="num" w:pos="3540"/>
        </w:tabs>
        <w:ind w:left="3552" w:hanging="312"/>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FE36055A">
      <w:start w:val="1"/>
      <w:numFmt w:val="bullet"/>
      <w:lvlText w:val="▪"/>
      <w:lvlJc w:val="left"/>
      <w:pPr>
        <w:tabs>
          <w:tab w:val="num" w:pos="4248"/>
        </w:tabs>
        <w:ind w:left="4260" w:hanging="30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87CC403E">
      <w:start w:val="1"/>
      <w:numFmt w:val="bullet"/>
      <w:lvlText w:val="·"/>
      <w:lvlJc w:val="left"/>
      <w:pPr>
        <w:tabs>
          <w:tab w:val="num" w:pos="4956"/>
        </w:tabs>
        <w:ind w:left="4968" w:hanging="288"/>
      </w:pPr>
      <w:rPr>
        <w:rFonts w:ascii="Symbol" w:eastAsia="Symbol" w:hAnsi="Symbol" w:cs="Symbol"/>
        <w:b w:val="0"/>
        <w:bCs w:val="0"/>
        <w:i w:val="0"/>
        <w:iCs w:val="0"/>
        <w:caps w:val="0"/>
        <w:smallCaps w:val="0"/>
        <w:strike w:val="0"/>
        <w:spacing w:val="0"/>
        <w:position w:val="0"/>
        <w:highlight w:val="none"/>
        <w:vertAlign w:val="baseline"/>
      </w:rPr>
    </w:lvl>
    <w:lvl w:ilvl="7" w:tplc="E32E0978">
      <w:start w:val="1"/>
      <w:numFmt w:val="bullet"/>
      <w:lvlText w:val="o"/>
      <w:lvlJc w:val="left"/>
      <w:pPr>
        <w:tabs>
          <w:tab w:val="num" w:pos="5664"/>
        </w:tabs>
        <w:ind w:left="5676" w:hanging="27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877AF426">
      <w:start w:val="1"/>
      <w:numFmt w:val="bullet"/>
      <w:lvlText w:val="▪"/>
      <w:lvlJc w:val="left"/>
      <w:pPr>
        <w:tabs>
          <w:tab w:val="num" w:pos="6372"/>
        </w:tabs>
        <w:ind w:left="6384" w:hanging="26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num w:numId="1">
    <w:abstractNumId w:val="32"/>
  </w:num>
  <w:num w:numId="2">
    <w:abstractNumId w:val="40"/>
  </w:num>
  <w:num w:numId="3">
    <w:abstractNumId w:val="33"/>
  </w:num>
  <w:num w:numId="4">
    <w:abstractNumId w:val="28"/>
  </w:num>
  <w:num w:numId="5">
    <w:abstractNumId w:val="40"/>
  </w:num>
  <w:num w:numId="6">
    <w:abstractNumId w:val="40"/>
    <w:lvlOverride w:ilvl="0">
      <w:startOverride w:val="3"/>
    </w:lvlOverride>
  </w:num>
  <w:num w:numId="7">
    <w:abstractNumId w:val="7"/>
  </w:num>
  <w:num w:numId="8">
    <w:abstractNumId w:val="37"/>
  </w:num>
  <w:num w:numId="9">
    <w:abstractNumId w:val="40"/>
  </w:num>
  <w:num w:numId="10">
    <w:abstractNumId w:val="1"/>
  </w:num>
  <w:num w:numId="11">
    <w:abstractNumId w:val="13"/>
  </w:num>
  <w:num w:numId="12">
    <w:abstractNumId w:val="40"/>
  </w:num>
  <w:num w:numId="13">
    <w:abstractNumId w:val="40"/>
  </w:num>
  <w:num w:numId="14">
    <w:abstractNumId w:val="12"/>
  </w:num>
  <w:num w:numId="15">
    <w:abstractNumId w:val="50"/>
  </w:num>
  <w:num w:numId="16">
    <w:abstractNumId w:val="40"/>
  </w:num>
  <w:num w:numId="17">
    <w:abstractNumId w:val="40"/>
  </w:num>
  <w:num w:numId="18">
    <w:abstractNumId w:val="25"/>
  </w:num>
  <w:num w:numId="19">
    <w:abstractNumId w:val="16"/>
  </w:num>
  <w:num w:numId="20">
    <w:abstractNumId w:val="40"/>
  </w:num>
  <w:num w:numId="21">
    <w:abstractNumId w:val="6"/>
  </w:num>
  <w:num w:numId="22">
    <w:abstractNumId w:val="18"/>
  </w:num>
  <w:num w:numId="23">
    <w:abstractNumId w:val="40"/>
  </w:num>
  <w:num w:numId="24">
    <w:abstractNumId w:val="49"/>
  </w:num>
  <w:num w:numId="25">
    <w:abstractNumId w:val="48"/>
  </w:num>
  <w:num w:numId="26">
    <w:abstractNumId w:val="17"/>
  </w:num>
  <w:num w:numId="27">
    <w:abstractNumId w:val="9"/>
  </w:num>
  <w:num w:numId="28">
    <w:abstractNumId w:val="40"/>
  </w:num>
  <w:num w:numId="29">
    <w:abstractNumId w:val="40"/>
    <w:lvlOverride w:ilvl="0">
      <w:startOverride w:val="4"/>
    </w:lvlOverride>
  </w:num>
  <w:num w:numId="30">
    <w:abstractNumId w:val="26"/>
  </w:num>
  <w:num w:numId="31">
    <w:abstractNumId w:val="42"/>
  </w:num>
  <w:num w:numId="32">
    <w:abstractNumId w:val="40"/>
  </w:num>
  <w:num w:numId="33">
    <w:abstractNumId w:val="40"/>
  </w:num>
  <w:num w:numId="34">
    <w:abstractNumId w:val="31"/>
  </w:num>
  <w:num w:numId="35">
    <w:abstractNumId w:val="36"/>
  </w:num>
  <w:num w:numId="36">
    <w:abstractNumId w:val="40"/>
  </w:num>
  <w:num w:numId="37">
    <w:abstractNumId w:val="40"/>
  </w:num>
  <w:num w:numId="38">
    <w:abstractNumId w:val="40"/>
  </w:num>
  <w:num w:numId="39">
    <w:abstractNumId w:val="40"/>
  </w:num>
  <w:num w:numId="40">
    <w:abstractNumId w:val="21"/>
  </w:num>
  <w:num w:numId="41">
    <w:abstractNumId w:val="8"/>
  </w:num>
  <w:num w:numId="42">
    <w:abstractNumId w:val="9"/>
  </w:num>
  <w:num w:numId="43">
    <w:abstractNumId w:val="40"/>
  </w:num>
  <w:num w:numId="44">
    <w:abstractNumId w:val="40"/>
    <w:lvlOverride w:ilvl="0">
      <w:startOverride w:val="5"/>
    </w:lvlOverride>
  </w:num>
  <w:num w:numId="45">
    <w:abstractNumId w:val="40"/>
  </w:num>
  <w:num w:numId="46">
    <w:abstractNumId w:val="40"/>
  </w:num>
  <w:num w:numId="47">
    <w:abstractNumId w:val="40"/>
  </w:num>
  <w:num w:numId="48">
    <w:abstractNumId w:val="34"/>
  </w:num>
  <w:num w:numId="49">
    <w:abstractNumId w:val="29"/>
  </w:num>
  <w:num w:numId="50">
    <w:abstractNumId w:val="40"/>
  </w:num>
  <w:num w:numId="51">
    <w:abstractNumId w:val="40"/>
  </w:num>
  <w:num w:numId="52">
    <w:abstractNumId w:val="10"/>
  </w:num>
  <w:num w:numId="53">
    <w:abstractNumId w:val="30"/>
  </w:num>
  <w:num w:numId="54">
    <w:abstractNumId w:val="40"/>
  </w:num>
  <w:num w:numId="55">
    <w:abstractNumId w:val="40"/>
  </w:num>
  <w:num w:numId="56">
    <w:abstractNumId w:val="52"/>
  </w:num>
  <w:num w:numId="57">
    <w:abstractNumId w:val="38"/>
  </w:num>
  <w:num w:numId="58">
    <w:abstractNumId w:val="9"/>
  </w:num>
  <w:num w:numId="59">
    <w:abstractNumId w:val="40"/>
  </w:num>
  <w:num w:numId="60">
    <w:abstractNumId w:val="40"/>
    <w:lvlOverride w:ilvl="0">
      <w:startOverride w:val="6"/>
    </w:lvlOverride>
  </w:num>
  <w:num w:numId="61">
    <w:abstractNumId w:val="2"/>
  </w:num>
  <w:num w:numId="62">
    <w:abstractNumId w:val="0"/>
  </w:num>
  <w:num w:numId="63">
    <w:abstractNumId w:val="40"/>
  </w:num>
  <w:num w:numId="64">
    <w:abstractNumId w:val="40"/>
    <w:lvlOverride w:ilvl="0">
      <w:startOverride w:val="7"/>
    </w:lvlOverride>
  </w:num>
  <w:num w:numId="65">
    <w:abstractNumId w:val="40"/>
  </w:num>
  <w:num w:numId="66">
    <w:abstractNumId w:val="39"/>
  </w:num>
  <w:num w:numId="67">
    <w:abstractNumId w:val="5"/>
  </w:num>
  <w:num w:numId="68">
    <w:abstractNumId w:val="40"/>
  </w:num>
  <w:num w:numId="69">
    <w:abstractNumId w:val="40"/>
  </w:num>
  <w:num w:numId="70">
    <w:abstractNumId w:val="40"/>
  </w:num>
  <w:num w:numId="71">
    <w:abstractNumId w:val="35"/>
  </w:num>
  <w:num w:numId="72">
    <w:abstractNumId w:val="46"/>
  </w:num>
  <w:num w:numId="73">
    <w:abstractNumId w:val="40"/>
  </w:num>
  <w:num w:numId="74">
    <w:abstractNumId w:val="41"/>
  </w:num>
  <w:num w:numId="75">
    <w:abstractNumId w:val="14"/>
  </w:num>
  <w:num w:numId="76">
    <w:abstractNumId w:val="40"/>
  </w:num>
  <w:num w:numId="77">
    <w:abstractNumId w:val="40"/>
  </w:num>
  <w:num w:numId="78">
    <w:abstractNumId w:val="4"/>
  </w:num>
  <w:num w:numId="79">
    <w:abstractNumId w:val="19"/>
  </w:num>
  <w:num w:numId="80">
    <w:abstractNumId w:val="19"/>
    <w:lvlOverride w:ilvl="0">
      <w:startOverride w:val="3"/>
    </w:lvlOverride>
  </w:num>
  <w:num w:numId="81">
    <w:abstractNumId w:val="19"/>
    <w:lvlOverride w:ilvl="0">
      <w:startOverride w:val="4"/>
    </w:lvlOverride>
  </w:num>
  <w:num w:numId="82">
    <w:abstractNumId w:val="40"/>
  </w:num>
  <w:num w:numId="83">
    <w:abstractNumId w:val="40"/>
  </w:num>
  <w:num w:numId="84">
    <w:abstractNumId w:val="40"/>
  </w:num>
  <w:num w:numId="85">
    <w:abstractNumId w:val="40"/>
  </w:num>
  <w:num w:numId="86">
    <w:abstractNumId w:val="22"/>
  </w:num>
  <w:num w:numId="87">
    <w:abstractNumId w:val="43"/>
  </w:num>
  <w:num w:numId="88">
    <w:abstractNumId w:val="43"/>
    <w:lvlOverride w:ilvl="0">
      <w:startOverride w:val="2"/>
    </w:lvlOverride>
  </w:num>
  <w:num w:numId="89">
    <w:abstractNumId w:val="40"/>
  </w:num>
  <w:num w:numId="90">
    <w:abstractNumId w:val="44"/>
  </w:num>
  <w:num w:numId="91">
    <w:abstractNumId w:val="15"/>
  </w:num>
  <w:num w:numId="92">
    <w:abstractNumId w:val="40"/>
  </w:num>
  <w:num w:numId="93">
    <w:abstractNumId w:val="23"/>
  </w:num>
  <w:num w:numId="94">
    <w:abstractNumId w:val="3"/>
  </w:num>
  <w:num w:numId="95">
    <w:abstractNumId w:val="40"/>
  </w:num>
  <w:num w:numId="96">
    <w:abstractNumId w:val="27"/>
  </w:num>
  <w:num w:numId="97">
    <w:abstractNumId w:val="24"/>
  </w:num>
  <w:num w:numId="98">
    <w:abstractNumId w:val="24"/>
    <w:lvlOverride w:ilvl="0">
      <w:lvl w:ilvl="0" w:tplc="CBDC3B32">
        <w:start w:val="1"/>
        <w:numFmt w:val="decimal"/>
        <w:lvlText w:val="%1)"/>
        <w:lvlJc w:val="left"/>
        <w:pPr>
          <w:tabs>
            <w:tab w:val="num" w:pos="708"/>
          </w:tabs>
          <w:ind w:left="720" w:hanging="720"/>
        </w:pPr>
        <w:rPr>
          <w:rFonts w:hAnsi="Arial Unicode MS"/>
          <w:caps w:val="0"/>
          <w:smallCaps w:val="0"/>
          <w:strike w:val="0"/>
          <w:spacing w:val="0"/>
          <w:position w:val="0"/>
          <w:highlight w:val="none"/>
          <w:vertAlign w:val="baseline"/>
        </w:rPr>
      </w:lvl>
    </w:lvlOverride>
    <w:lvlOverride w:ilvl="1">
      <w:lvl w:ilvl="1" w:tplc="7CA67C02">
        <w:start w:val="1"/>
        <w:numFmt w:val="lowerLetter"/>
        <w:lvlText w:val="%2."/>
        <w:lvlJc w:val="left"/>
        <w:pPr>
          <w:tabs>
            <w:tab w:val="num" w:pos="1416"/>
          </w:tabs>
          <w:ind w:left="1428" w:hanging="708"/>
        </w:pPr>
        <w:rPr>
          <w:rFonts w:hAnsi="Arial Unicode MS"/>
          <w:caps w:val="0"/>
          <w:smallCaps w:val="0"/>
          <w:strike w:val="0"/>
          <w:spacing w:val="0"/>
          <w:position w:val="0"/>
          <w:highlight w:val="none"/>
          <w:vertAlign w:val="baseline"/>
        </w:rPr>
      </w:lvl>
    </w:lvlOverride>
    <w:lvlOverride w:ilvl="2">
      <w:lvl w:ilvl="2" w:tplc="B4047D46">
        <w:start w:val="1"/>
        <w:numFmt w:val="lowerRoman"/>
        <w:lvlText w:val="%3."/>
        <w:lvlJc w:val="left"/>
        <w:pPr>
          <w:tabs>
            <w:tab w:val="num" w:pos="2124"/>
          </w:tabs>
          <w:ind w:left="2136" w:hanging="636"/>
        </w:pPr>
        <w:rPr>
          <w:rFonts w:hAnsi="Arial Unicode MS"/>
          <w:caps w:val="0"/>
          <w:smallCaps w:val="0"/>
          <w:strike w:val="0"/>
          <w:spacing w:val="0"/>
          <w:position w:val="0"/>
          <w:highlight w:val="none"/>
          <w:vertAlign w:val="baseline"/>
        </w:rPr>
      </w:lvl>
    </w:lvlOverride>
    <w:lvlOverride w:ilvl="3">
      <w:lvl w:ilvl="3" w:tplc="66B23042">
        <w:start w:val="1"/>
        <w:numFmt w:val="decimal"/>
        <w:lvlText w:val="%4."/>
        <w:lvlJc w:val="left"/>
        <w:pPr>
          <w:tabs>
            <w:tab w:val="num" w:pos="2832"/>
          </w:tabs>
          <w:ind w:left="2844" w:hanging="684"/>
        </w:pPr>
        <w:rPr>
          <w:rFonts w:hAnsi="Arial Unicode MS"/>
          <w:caps w:val="0"/>
          <w:smallCaps w:val="0"/>
          <w:strike w:val="0"/>
          <w:spacing w:val="0"/>
          <w:position w:val="0"/>
          <w:highlight w:val="none"/>
          <w:vertAlign w:val="baseline"/>
        </w:rPr>
      </w:lvl>
    </w:lvlOverride>
    <w:lvlOverride w:ilvl="4">
      <w:lvl w:ilvl="4" w:tplc="C84A4F14">
        <w:start w:val="1"/>
        <w:numFmt w:val="lowerLetter"/>
        <w:lvlText w:val="%5."/>
        <w:lvlJc w:val="left"/>
        <w:pPr>
          <w:tabs>
            <w:tab w:val="num" w:pos="3540"/>
          </w:tabs>
          <w:ind w:left="3552" w:hanging="672"/>
        </w:pPr>
        <w:rPr>
          <w:rFonts w:hAnsi="Arial Unicode MS"/>
          <w:caps w:val="0"/>
          <w:smallCaps w:val="0"/>
          <w:strike w:val="0"/>
          <w:spacing w:val="0"/>
          <w:position w:val="0"/>
          <w:highlight w:val="none"/>
          <w:vertAlign w:val="baseline"/>
        </w:rPr>
      </w:lvl>
    </w:lvlOverride>
    <w:lvlOverride w:ilvl="5">
      <w:lvl w:ilvl="5" w:tplc="20C81E9A">
        <w:start w:val="1"/>
        <w:numFmt w:val="lowerRoman"/>
        <w:lvlText w:val="%6."/>
        <w:lvlJc w:val="left"/>
        <w:pPr>
          <w:tabs>
            <w:tab w:val="num" w:pos="4248"/>
          </w:tabs>
          <w:ind w:left="4260" w:hanging="600"/>
        </w:pPr>
        <w:rPr>
          <w:rFonts w:hAnsi="Arial Unicode MS"/>
          <w:caps w:val="0"/>
          <w:smallCaps w:val="0"/>
          <w:strike w:val="0"/>
          <w:spacing w:val="0"/>
          <w:position w:val="0"/>
          <w:highlight w:val="none"/>
          <w:vertAlign w:val="baseline"/>
        </w:rPr>
      </w:lvl>
    </w:lvlOverride>
    <w:lvlOverride w:ilvl="6">
      <w:lvl w:ilvl="6" w:tplc="4F142AEE">
        <w:start w:val="1"/>
        <w:numFmt w:val="decimal"/>
        <w:lvlText w:val="%7."/>
        <w:lvlJc w:val="left"/>
        <w:pPr>
          <w:tabs>
            <w:tab w:val="num" w:pos="4956"/>
          </w:tabs>
          <w:ind w:left="4968" w:hanging="648"/>
        </w:pPr>
        <w:rPr>
          <w:rFonts w:hAnsi="Arial Unicode MS"/>
          <w:caps w:val="0"/>
          <w:smallCaps w:val="0"/>
          <w:strike w:val="0"/>
          <w:spacing w:val="0"/>
          <w:position w:val="0"/>
          <w:highlight w:val="none"/>
          <w:vertAlign w:val="baseline"/>
        </w:rPr>
      </w:lvl>
    </w:lvlOverride>
    <w:lvlOverride w:ilvl="7">
      <w:lvl w:ilvl="7" w:tplc="32D47CB6">
        <w:start w:val="1"/>
        <w:numFmt w:val="lowerLetter"/>
        <w:lvlText w:val="%8."/>
        <w:lvlJc w:val="left"/>
        <w:pPr>
          <w:tabs>
            <w:tab w:val="num" w:pos="5664"/>
          </w:tabs>
          <w:ind w:left="5676" w:hanging="636"/>
        </w:pPr>
        <w:rPr>
          <w:rFonts w:hAnsi="Arial Unicode MS"/>
          <w:caps w:val="0"/>
          <w:smallCaps w:val="0"/>
          <w:strike w:val="0"/>
          <w:spacing w:val="0"/>
          <w:position w:val="0"/>
          <w:highlight w:val="none"/>
          <w:vertAlign w:val="baseline"/>
        </w:rPr>
      </w:lvl>
    </w:lvlOverride>
    <w:lvlOverride w:ilvl="8">
      <w:lvl w:ilvl="8" w:tplc="B7CA347C">
        <w:start w:val="1"/>
        <w:numFmt w:val="lowerRoman"/>
        <w:lvlText w:val="%9."/>
        <w:lvlJc w:val="left"/>
        <w:pPr>
          <w:tabs>
            <w:tab w:val="num" w:pos="6372"/>
          </w:tabs>
          <w:ind w:left="6384" w:hanging="564"/>
        </w:pPr>
        <w:rPr>
          <w:rFonts w:hAnsi="Arial Unicode MS"/>
          <w:caps w:val="0"/>
          <w:smallCaps w:val="0"/>
          <w:strike w:val="0"/>
          <w:spacing w:val="0"/>
          <w:position w:val="0"/>
          <w:highlight w:val="none"/>
          <w:vertAlign w:val="baseline"/>
        </w:rPr>
      </w:lvl>
    </w:lvlOverride>
  </w:num>
  <w:num w:numId="99">
    <w:abstractNumId w:val="40"/>
  </w:num>
  <w:num w:numId="100">
    <w:abstractNumId w:val="40"/>
  </w:num>
  <w:num w:numId="101">
    <w:abstractNumId w:val="40"/>
  </w:num>
  <w:num w:numId="102">
    <w:abstractNumId w:val="40"/>
  </w:num>
  <w:num w:numId="103">
    <w:abstractNumId w:val="40"/>
  </w:num>
  <w:num w:numId="104">
    <w:abstractNumId w:val="40"/>
    <w:lvlOverride w:ilvl="0">
      <w:startOverride w:val="9"/>
    </w:lvlOverride>
  </w:num>
  <w:num w:numId="105">
    <w:abstractNumId w:val="53"/>
  </w:num>
  <w:num w:numId="106">
    <w:abstractNumId w:val="11"/>
  </w:num>
  <w:num w:numId="107">
    <w:abstractNumId w:val="40"/>
  </w:num>
  <w:num w:numId="108">
    <w:abstractNumId w:val="40"/>
    <w:lvlOverride w:ilvl="0">
      <w:startOverride w:val="10"/>
    </w:lvlOverride>
  </w:num>
  <w:num w:numId="109">
    <w:abstractNumId w:val="40"/>
  </w:num>
  <w:num w:numId="110">
    <w:abstractNumId w:val="40"/>
    <w:lvlOverride w:ilvl="0">
      <w:startOverride w:val="11"/>
      <w:lvl w:ilvl="0">
        <w:start w:val="11"/>
        <w:numFmt w:val="decimal"/>
        <w:lvlText w:val="%1."/>
        <w:lvlJc w:val="left"/>
        <w:pPr>
          <w:ind w:left="360" w:hanging="360"/>
        </w:pPr>
        <w:rPr>
          <w:rFonts w:hAnsi="Arial Unicode MS"/>
          <w:b/>
          <w:bCs/>
          <w:caps w:val="0"/>
          <w:smallCaps w:val="0"/>
          <w:strike w:val="0"/>
          <w:spacing w:val="0"/>
          <w:position w:val="0"/>
          <w:highlight w:val="none"/>
          <w:vertAlign w:val="baseline"/>
        </w:rPr>
      </w:lvl>
    </w:lvlOverride>
    <w:lvlOverride w:ilvl="1">
      <w:startOverride w:val="1"/>
      <w:lvl w:ilvl="1">
        <w:start w:val="1"/>
        <w:numFmt w:val="decimal"/>
        <w:lvlText w:val="%1.%2."/>
        <w:lvlJc w:val="left"/>
        <w:pPr>
          <w:ind w:left="708" w:hanging="708"/>
        </w:pPr>
        <w:rPr>
          <w:rFonts w:hAnsi="Arial Unicode MS"/>
          <w:b w:val="0"/>
          <w:bCs w:val="0"/>
          <w:caps w:val="0"/>
          <w:smallCaps w:val="0"/>
          <w:strike w:val="0"/>
          <w:spacing w:val="0"/>
          <w:position w:val="0"/>
          <w:highlight w:val="none"/>
          <w:vertAlign w:val="baseline"/>
        </w:rPr>
      </w:lvl>
    </w:lvlOverride>
    <w:lvlOverride w:ilvl="2">
      <w:startOverride w:val="1"/>
      <w:lvl w:ilvl="2">
        <w:start w:val="1"/>
        <w:numFmt w:val="decimal"/>
        <w:lvlText w:val="%1.%2.%3."/>
        <w:lvlJc w:val="left"/>
        <w:pPr>
          <w:ind w:left="708" w:hanging="708"/>
        </w:pPr>
        <w:rPr>
          <w:rFonts w:hAnsi="Arial Unicode MS"/>
          <w:b/>
          <w:bCs/>
          <w:caps w:val="0"/>
          <w:smallCaps w:val="0"/>
          <w:strike w:val="0"/>
          <w:spacing w:val="0"/>
          <w:position w:val="0"/>
          <w:highlight w:val="none"/>
          <w:vertAlign w:val="baseline"/>
        </w:rPr>
      </w:lvl>
    </w:lvlOverride>
    <w:lvlOverride w:ilvl="3">
      <w:startOverride w:val="1"/>
      <w:lvl w:ilvl="3">
        <w:start w:val="1"/>
        <w:numFmt w:val="decimal"/>
        <w:suff w:val="nothing"/>
        <w:lvlText w:val="%1.%2.%3.%4."/>
        <w:lvlJc w:val="left"/>
        <w:pPr>
          <w:ind w:left="708" w:hanging="708"/>
        </w:pPr>
        <w:rPr>
          <w:rFonts w:hAnsi="Arial Unicode MS"/>
          <w:b/>
          <w:bCs/>
          <w:caps w:val="0"/>
          <w:smallCaps w:val="0"/>
          <w:strike w:val="0"/>
          <w:spacing w:val="0"/>
          <w:position w:val="0"/>
          <w:highlight w:val="none"/>
          <w:vertAlign w:val="baseline"/>
        </w:rPr>
      </w:lvl>
    </w:lvlOverride>
    <w:lvlOverride w:ilvl="4">
      <w:startOverride w:val="1"/>
      <w:lvl w:ilvl="4">
        <w:start w:val="1"/>
        <w:numFmt w:val="decimal"/>
        <w:suff w:val="nothing"/>
        <w:lvlText w:val="%1.%2.%3.%4.%5."/>
        <w:lvlJc w:val="left"/>
        <w:pPr>
          <w:ind w:left="2124" w:hanging="684"/>
        </w:pPr>
        <w:rPr>
          <w:rFonts w:hAnsi="Arial Unicode MS"/>
          <w:b/>
          <w:bCs/>
          <w:caps w:val="0"/>
          <w:smallCaps w:val="0"/>
          <w:strike w:val="0"/>
          <w:spacing w:val="0"/>
          <w:position w:val="0"/>
          <w:highlight w:val="none"/>
          <w:vertAlign w:val="baseline"/>
        </w:rPr>
      </w:lvl>
    </w:lvlOverride>
    <w:lvlOverride w:ilvl="5">
      <w:startOverride w:val="1"/>
      <w:lvl w:ilvl="5">
        <w:start w:val="1"/>
        <w:numFmt w:val="decimal"/>
        <w:suff w:val="nothing"/>
        <w:lvlText w:val="%1.%2.%3.%4.%5.%6."/>
        <w:lvlJc w:val="left"/>
        <w:pPr>
          <w:ind w:left="2124" w:hanging="324"/>
        </w:pPr>
        <w:rPr>
          <w:rFonts w:hAnsi="Arial Unicode MS"/>
          <w:b/>
          <w:bCs/>
          <w:caps w:val="0"/>
          <w:smallCaps w:val="0"/>
          <w:strike w:val="0"/>
          <w:spacing w:val="0"/>
          <w:position w:val="0"/>
          <w:highlight w:val="none"/>
          <w:vertAlign w:val="baseline"/>
        </w:rPr>
      </w:lvl>
    </w:lvlOverride>
    <w:lvlOverride w:ilvl="6">
      <w:startOverride w:val="1"/>
      <w:lvl w:ilvl="6">
        <w:start w:val="1"/>
        <w:numFmt w:val="decimal"/>
        <w:suff w:val="nothing"/>
        <w:lvlText w:val="%1.%2.%3.%4.%5.%6.%7."/>
        <w:lvlJc w:val="left"/>
        <w:pPr>
          <w:ind w:left="2832" w:hanging="672"/>
        </w:pPr>
        <w:rPr>
          <w:rFonts w:hAnsi="Arial Unicode MS"/>
          <w:b/>
          <w:bCs/>
          <w:caps w:val="0"/>
          <w:smallCaps w:val="0"/>
          <w:strike w:val="0"/>
          <w:spacing w:val="0"/>
          <w:position w:val="0"/>
          <w:highlight w:val="none"/>
          <w:vertAlign w:val="baseline"/>
        </w:rPr>
      </w:lvl>
    </w:lvlOverride>
    <w:lvlOverride w:ilvl="7">
      <w:startOverride w:val="1"/>
      <w:lvl w:ilvl="7">
        <w:start w:val="1"/>
        <w:numFmt w:val="decimal"/>
        <w:suff w:val="nothing"/>
        <w:lvlText w:val="%1.%2.%3.%4.%5.%6.%7.%8."/>
        <w:lvlJc w:val="left"/>
        <w:pPr>
          <w:ind w:left="2832" w:hanging="312"/>
        </w:pPr>
        <w:rPr>
          <w:rFonts w:hAnsi="Arial Unicode MS"/>
          <w:b/>
          <w:bCs/>
          <w:caps w:val="0"/>
          <w:smallCaps w:val="0"/>
          <w:strike w:val="0"/>
          <w:spacing w:val="0"/>
          <w:position w:val="0"/>
          <w:highlight w:val="none"/>
          <w:vertAlign w:val="baseline"/>
        </w:rPr>
      </w:lvl>
    </w:lvlOverride>
    <w:lvlOverride w:ilvl="8">
      <w:startOverride w:val="1"/>
      <w:lvl w:ilvl="8">
        <w:start w:val="1"/>
        <w:numFmt w:val="decimal"/>
        <w:suff w:val="nothing"/>
        <w:lvlText w:val="%1.%2.%3.%4.%5.%6.%7.%8.%9."/>
        <w:lvlJc w:val="left"/>
        <w:pPr>
          <w:ind w:left="3540" w:hanging="660"/>
        </w:pPr>
        <w:rPr>
          <w:rFonts w:hAnsi="Arial Unicode MS"/>
          <w:b/>
          <w:bCs/>
          <w:caps w:val="0"/>
          <w:smallCaps w:val="0"/>
          <w:strike w:val="0"/>
          <w:spacing w:val="0"/>
          <w:position w:val="0"/>
          <w:highlight w:val="none"/>
          <w:vertAlign w:val="baseline"/>
        </w:rPr>
      </w:lvl>
    </w:lvlOverride>
  </w:num>
  <w:num w:numId="111">
    <w:abstractNumId w:val="45"/>
  </w:num>
  <w:num w:numId="112">
    <w:abstractNumId w:val="47"/>
  </w:num>
  <w:num w:numId="113">
    <w:abstractNumId w:val="40"/>
    <w:lvlOverride w:ilvl="0">
      <w:startOverride w:val="12"/>
    </w:lvlOverride>
  </w:num>
  <w:num w:numId="114">
    <w:abstractNumId w:val="20"/>
  </w:num>
  <w:num w:numId="115">
    <w:abstractNumId w:val="51"/>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AA4"/>
    <w:rsid w:val="00004AA4"/>
    <w:rsid w:val="004422E2"/>
    <w:rsid w:val="00447603"/>
    <w:rsid w:val="0063041D"/>
    <w:rsid w:val="007B1F6A"/>
    <w:rsid w:val="008E0561"/>
    <w:rsid w:val="00B76192"/>
    <w:rsid w:val="00BB6E19"/>
    <w:rsid w:val="00BF0AAD"/>
    <w:rsid w:val="00E76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512D4"/>
  <w15:docId w15:val="{1D4A9396-BD79-4AE6-B5ED-BD8F239CD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hAnsi="Calibri" w:cs="Arial Unicode MS"/>
      <w:color w:val="000000"/>
      <w:sz w:val="22"/>
      <w:szCs w:val="22"/>
    </w:rPr>
  </w:style>
  <w:style w:type="paragraph" w:styleId="1a">
    <w:name w:val="heading 1"/>
    <w:basedOn w:val="a"/>
    <w:next w:val="a"/>
    <w:link w:val="1b"/>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7">
    <w:name w:val="heading 2"/>
    <w:basedOn w:val="a"/>
    <w:next w:val="a"/>
    <w:link w:val="28"/>
    <w:uiPriority w:val="9"/>
    <w:unhideWhenUsed/>
    <w:qFormat/>
    <w:pPr>
      <w:keepNext/>
      <w:keepLines/>
      <w:spacing w:before="360"/>
      <w:outlineLvl w:val="1"/>
    </w:pPr>
    <w:rPr>
      <w:rFonts w:ascii="Liberation Sans" w:eastAsia="Liberation Sans" w:hAnsi="Liberation Sans" w:cs="Liberation Sans"/>
      <w:sz w:val="34"/>
    </w:rPr>
  </w:style>
  <w:style w:type="paragraph" w:styleId="30">
    <w:name w:val="heading 3"/>
    <w:basedOn w:val="a"/>
    <w:next w:val="a"/>
    <w:link w:val="31"/>
    <w:uiPriority w:val="9"/>
    <w:unhideWhenUsed/>
    <w:qFormat/>
    <w:pPr>
      <w:keepNext/>
      <w:keepLines/>
      <w:spacing w:before="320"/>
      <w:outlineLvl w:val="2"/>
    </w:pPr>
    <w:rPr>
      <w:rFonts w:ascii="Liberation Sans" w:eastAsia="Liberation Sans" w:hAnsi="Liberation Sans" w:cs="Liberation Sans"/>
      <w:sz w:val="30"/>
      <w:szCs w:val="30"/>
    </w:rPr>
  </w:style>
  <w:style w:type="paragraph" w:styleId="40">
    <w:name w:val="heading 4"/>
    <w:basedOn w:val="a"/>
    <w:next w:val="a"/>
    <w:link w:val="41"/>
    <w:uiPriority w:val="9"/>
    <w:unhideWhenUsed/>
    <w:qFormat/>
    <w:pPr>
      <w:keepNext/>
      <w:keepLines/>
      <w:spacing w:before="320"/>
      <w:outlineLvl w:val="3"/>
    </w:pPr>
    <w:rPr>
      <w:rFonts w:ascii="Liberation Sans" w:eastAsia="Liberation Sans" w:hAnsi="Liberation Sans" w:cs="Liberation Sans"/>
      <w:b/>
      <w:bCs/>
      <w:sz w:val="26"/>
      <w:szCs w:val="26"/>
    </w:rPr>
  </w:style>
  <w:style w:type="paragraph" w:styleId="50">
    <w:name w:val="heading 5"/>
    <w:basedOn w:val="a"/>
    <w:next w:val="a"/>
    <w:link w:val="51"/>
    <w:uiPriority w:val="9"/>
    <w:unhideWhenUsed/>
    <w:qFormat/>
    <w:pPr>
      <w:keepNext/>
      <w:keepLines/>
      <w:spacing w:before="320"/>
      <w:outlineLvl w:val="4"/>
    </w:pPr>
    <w:rPr>
      <w:rFonts w:ascii="Liberation Sans" w:eastAsia="Liberation Sans" w:hAnsi="Liberation Sans" w:cs="Liberation Sans"/>
      <w:b/>
      <w:bCs/>
      <w:sz w:val="24"/>
      <w:szCs w:val="24"/>
    </w:rPr>
  </w:style>
  <w:style w:type="paragraph" w:styleId="60">
    <w:name w:val="heading 6"/>
    <w:basedOn w:val="a"/>
    <w:next w:val="a"/>
    <w:link w:val="61"/>
    <w:uiPriority w:val="9"/>
    <w:unhideWhenUsed/>
    <w:qFormat/>
    <w:pPr>
      <w:keepNext/>
      <w:keepLines/>
      <w:spacing w:before="320"/>
      <w:outlineLvl w:val="5"/>
    </w:pPr>
    <w:rPr>
      <w:rFonts w:ascii="Liberation Sans" w:eastAsia="Liberation Sans" w:hAnsi="Liberation Sans" w:cs="Liberation Sans"/>
      <w:b/>
      <w:bCs/>
    </w:rPr>
  </w:style>
  <w:style w:type="paragraph" w:styleId="70">
    <w:name w:val="heading 7"/>
    <w:basedOn w:val="a"/>
    <w:next w:val="a"/>
    <w:link w:val="71"/>
    <w:uiPriority w:val="9"/>
    <w:unhideWhenUsed/>
    <w:qFormat/>
    <w:pPr>
      <w:keepNext/>
      <w:keepLines/>
      <w:spacing w:before="320"/>
      <w:outlineLvl w:val="6"/>
    </w:pPr>
    <w:rPr>
      <w:rFonts w:ascii="Liberation Sans" w:eastAsia="Liberation Sans" w:hAnsi="Liberation Sans" w:cs="Liberation Sans"/>
      <w:b/>
      <w:bCs/>
      <w:i/>
      <w:iCs/>
    </w:rPr>
  </w:style>
  <w:style w:type="paragraph" w:styleId="80">
    <w:name w:val="heading 8"/>
    <w:basedOn w:val="a"/>
    <w:next w:val="a"/>
    <w:link w:val="81"/>
    <w:uiPriority w:val="9"/>
    <w:unhideWhenUsed/>
    <w:qFormat/>
    <w:pPr>
      <w:keepNext/>
      <w:keepLines/>
      <w:spacing w:before="320"/>
      <w:outlineLvl w:val="7"/>
    </w:pPr>
    <w:rPr>
      <w:rFonts w:ascii="Liberation Sans" w:eastAsia="Liberation Sans" w:hAnsi="Liberation Sans" w:cs="Liberation Sans"/>
      <w:i/>
      <w:iCs/>
    </w:rPr>
  </w:style>
  <w:style w:type="paragraph" w:styleId="90">
    <w:name w:val="heading 9"/>
    <w:basedOn w:val="a"/>
    <w:next w:val="a"/>
    <w:link w:val="91"/>
    <w:uiPriority w:val="9"/>
    <w:unhideWhenUsed/>
    <w:qFormat/>
    <w:pPr>
      <w:keepNext/>
      <w:keepLines/>
      <w:spacing w:before="320"/>
      <w:outlineLvl w:val="8"/>
    </w:pPr>
    <w:rPr>
      <w:rFonts w:ascii="Liberation Sans" w:eastAsia="Liberation Sans" w:hAnsi="Liberation Sans" w:cs="Liberation Sans"/>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Liberation Sans" w:eastAsia="Liberation Sans" w:hAnsi="Liberation Sans" w:cs="Liberation Sans"/>
      <w:sz w:val="40"/>
      <w:szCs w:val="40"/>
    </w:rPr>
  </w:style>
  <w:style w:type="character" w:customStyle="1" w:styleId="28">
    <w:name w:val="Заголовок 2 Знак"/>
    <w:basedOn w:val="a0"/>
    <w:link w:val="27"/>
    <w:uiPriority w:val="9"/>
    <w:rPr>
      <w:rFonts w:ascii="Liberation Sans" w:eastAsia="Liberation Sans" w:hAnsi="Liberation Sans" w:cs="Liberation Sans"/>
      <w:sz w:val="34"/>
    </w:rPr>
  </w:style>
  <w:style w:type="character" w:customStyle="1" w:styleId="31">
    <w:name w:val="Заголовок 3 Знак"/>
    <w:basedOn w:val="a0"/>
    <w:link w:val="30"/>
    <w:uiPriority w:val="9"/>
    <w:rPr>
      <w:rFonts w:ascii="Liberation Sans" w:eastAsia="Liberation Sans" w:hAnsi="Liberation Sans" w:cs="Liberation Sans"/>
      <w:sz w:val="30"/>
      <w:szCs w:val="30"/>
    </w:rPr>
  </w:style>
  <w:style w:type="character" w:customStyle="1" w:styleId="41">
    <w:name w:val="Заголовок 4 Знак"/>
    <w:basedOn w:val="a0"/>
    <w:link w:val="40"/>
    <w:uiPriority w:val="9"/>
    <w:rPr>
      <w:rFonts w:ascii="Liberation Sans" w:eastAsia="Liberation Sans" w:hAnsi="Liberation Sans" w:cs="Liberation Sans"/>
      <w:b/>
      <w:bCs/>
      <w:sz w:val="26"/>
      <w:szCs w:val="26"/>
    </w:rPr>
  </w:style>
  <w:style w:type="character" w:customStyle="1" w:styleId="51">
    <w:name w:val="Заголовок 5 Знак"/>
    <w:basedOn w:val="a0"/>
    <w:link w:val="50"/>
    <w:uiPriority w:val="9"/>
    <w:rPr>
      <w:rFonts w:ascii="Liberation Sans" w:eastAsia="Liberation Sans" w:hAnsi="Liberation Sans" w:cs="Liberation Sans"/>
      <w:b/>
      <w:bCs/>
      <w:sz w:val="24"/>
      <w:szCs w:val="24"/>
    </w:rPr>
  </w:style>
  <w:style w:type="character" w:customStyle="1" w:styleId="61">
    <w:name w:val="Заголовок 6 Знак"/>
    <w:basedOn w:val="a0"/>
    <w:link w:val="60"/>
    <w:uiPriority w:val="9"/>
    <w:rPr>
      <w:rFonts w:ascii="Liberation Sans" w:eastAsia="Liberation Sans" w:hAnsi="Liberation Sans" w:cs="Liberation Sans"/>
      <w:b/>
      <w:bCs/>
      <w:sz w:val="22"/>
      <w:szCs w:val="22"/>
    </w:rPr>
  </w:style>
  <w:style w:type="character" w:customStyle="1" w:styleId="71">
    <w:name w:val="Заголовок 7 Знак"/>
    <w:basedOn w:val="a0"/>
    <w:link w:val="70"/>
    <w:uiPriority w:val="9"/>
    <w:rPr>
      <w:rFonts w:ascii="Liberation Sans" w:eastAsia="Liberation Sans" w:hAnsi="Liberation Sans" w:cs="Liberation Sans"/>
      <w:b/>
      <w:bCs/>
      <w:i/>
      <w:iCs/>
      <w:sz w:val="22"/>
      <w:szCs w:val="22"/>
    </w:rPr>
  </w:style>
  <w:style w:type="character" w:customStyle="1" w:styleId="81">
    <w:name w:val="Заголовок 8 Знак"/>
    <w:basedOn w:val="a0"/>
    <w:link w:val="80"/>
    <w:uiPriority w:val="9"/>
    <w:rPr>
      <w:rFonts w:ascii="Liberation Sans" w:eastAsia="Liberation Sans" w:hAnsi="Liberation Sans" w:cs="Liberation Sans"/>
      <w:i/>
      <w:iCs/>
      <w:sz w:val="22"/>
      <w:szCs w:val="22"/>
    </w:rPr>
  </w:style>
  <w:style w:type="character" w:customStyle="1" w:styleId="91">
    <w:name w:val="Заголовок 9 Знак"/>
    <w:basedOn w:val="a0"/>
    <w:link w:val="90"/>
    <w:uiPriority w:val="9"/>
    <w:rPr>
      <w:rFonts w:ascii="Liberation Sans" w:eastAsia="Liberation Sans" w:hAnsi="Liberation Sans" w:cs="Liberation Sans"/>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9">
    <w:name w:val="Quote"/>
    <w:basedOn w:val="a"/>
    <w:next w:val="a"/>
    <w:link w:val="2a"/>
    <w:uiPriority w:val="29"/>
    <w:qFormat/>
    <w:pPr>
      <w:ind w:left="720" w:right="720"/>
    </w:pPr>
    <w:rPr>
      <w:i/>
    </w:rPr>
  </w:style>
  <w:style w:type="character" w:customStyle="1" w:styleId="2a">
    <w:name w:val="Цитата 2 Знак"/>
    <w:link w:val="29"/>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a9">
    <w:name w:val="Нижний колонтитул Знак"/>
    <w:basedOn w:val="a0"/>
    <w:link w:val="aa"/>
    <w:uiPriority w:val="99"/>
  </w:style>
  <w:style w:type="paragraph" w:styleId="ab">
    <w:name w:val="caption"/>
    <w:basedOn w:val="a"/>
    <w:next w:val="a"/>
    <w:link w:val="ac"/>
    <w:uiPriority w:val="35"/>
    <w:semiHidden/>
    <w:unhideWhenUsed/>
    <w:qFormat/>
    <w:rPr>
      <w:b/>
      <w:bCs/>
      <w:color w:val="4F81BD" w:themeColor="accent1"/>
      <w:sz w:val="18"/>
      <w:szCs w:val="18"/>
    </w:rPr>
  </w:style>
  <w:style w:type="character" w:customStyle="1" w:styleId="ac">
    <w:name w:val="Название объекта Знак"/>
    <w:basedOn w:val="a0"/>
    <w:link w:val="ab"/>
    <w:uiPriority w:val="35"/>
    <w:rPr>
      <w:b/>
      <w:bCs/>
      <w:color w:val="4F81BD" w:themeColor="accent1"/>
      <w:sz w:val="18"/>
      <w:szCs w:val="18"/>
    </w:rPr>
  </w:style>
  <w:style w:type="table" w:styleId="ad">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c">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b">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2c">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2">
    <w:name w:val="toc 6"/>
    <w:basedOn w:val="a"/>
    <w:next w:val="a"/>
    <w:uiPriority w:val="39"/>
    <w:unhideWhenUsed/>
    <w:pPr>
      <w:spacing w:after="57"/>
      <w:ind w:left="1417"/>
    </w:pPr>
  </w:style>
  <w:style w:type="paragraph" w:styleId="72">
    <w:name w:val="toc 7"/>
    <w:basedOn w:val="a"/>
    <w:next w:val="a"/>
    <w:uiPriority w:val="39"/>
    <w:unhideWhenUsed/>
    <w:pPr>
      <w:spacing w:after="57"/>
      <w:ind w:left="1701"/>
    </w:pPr>
  </w:style>
  <w:style w:type="paragraph" w:styleId="82">
    <w:name w:val="toc 8"/>
    <w:basedOn w:val="a"/>
    <w:next w:val="a"/>
    <w:uiPriority w:val="39"/>
    <w:unhideWhenUsed/>
    <w:pPr>
      <w:spacing w:after="57"/>
      <w:ind w:left="1984"/>
    </w:pPr>
  </w:style>
  <w:style w:type="paragraph" w:styleId="92">
    <w:name w:val="toc 9"/>
    <w:basedOn w:val="a"/>
    <w:next w:val="a"/>
    <w:uiPriority w:val="39"/>
    <w:unhideWhenUsed/>
    <w:pPr>
      <w:spacing w:after="57"/>
      <w:ind w:left="2268"/>
    </w:pPr>
  </w:style>
  <w:style w:type="paragraph" w:styleId="af4">
    <w:name w:val="table of figures"/>
    <w:basedOn w:val="a"/>
    <w:next w:val="a"/>
    <w:uiPriority w:val="99"/>
    <w:unhideWhenUsed/>
    <w:pPr>
      <w:spacing w:after="0"/>
    </w:pPr>
  </w:style>
  <w:style w:type="character" w:styleId="af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a">
    <w:name w:val="footer"/>
    <w:link w:val="a9"/>
    <w:pPr>
      <w:tabs>
        <w:tab w:val="center" w:pos="4677"/>
        <w:tab w:val="right" w:pos="9355"/>
      </w:tabs>
      <w:spacing w:after="200" w:line="276" w:lineRule="auto"/>
    </w:pPr>
    <w:rPr>
      <w:rFonts w:ascii="Calibri" w:eastAsia="Calibri" w:hAnsi="Calibri" w:cs="Calibri"/>
      <w:color w:val="000000"/>
      <w:sz w:val="22"/>
      <w:szCs w:val="22"/>
    </w:rPr>
  </w:style>
  <w:style w:type="paragraph" w:customStyle="1" w:styleId="af6">
    <w:name w:val="Колонтитулы"/>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af7">
    <w:name w:val="Body Text"/>
    <w:rPr>
      <w:rFonts w:ascii="Helvetica Neue" w:eastAsia="Helvetica Neue" w:hAnsi="Helvetica Neue" w:cs="Helvetica Neue"/>
      <w:color w:val="000000"/>
      <w:sz w:val="22"/>
      <w:szCs w:val="22"/>
      <w14:textOutline w14:w="0" w14:cap="flat" w14:cmpd="sng" w14:algn="ctr">
        <w14:noFill/>
        <w14:prstDash w14:val="solid"/>
        <w14:bevel/>
      </w14:textOutline>
    </w:rPr>
  </w:style>
  <w:style w:type="paragraph" w:styleId="af8">
    <w:name w:val="No Spacing"/>
    <w:pPr>
      <w:spacing w:after="200" w:line="276" w:lineRule="auto"/>
    </w:pPr>
    <w:rPr>
      <w:rFonts w:ascii="Calibri" w:eastAsia="Calibri" w:hAnsi="Calibri" w:cs="Calibri"/>
      <w:color w:val="000000"/>
      <w:sz w:val="22"/>
      <w:szCs w:val="22"/>
    </w:rPr>
  </w:style>
  <w:style w:type="numbering" w:customStyle="1" w:styleId="1">
    <w:name w:val="Импортированный стиль 1"/>
    <w:pPr>
      <w:numPr>
        <w:numId w:val="1"/>
      </w:numPr>
    </w:pPr>
  </w:style>
  <w:style w:type="numbering" w:customStyle="1" w:styleId="2">
    <w:name w:val="Импортированный стиль 2"/>
    <w:pPr>
      <w:numPr>
        <w:numId w:val="3"/>
      </w:numPr>
    </w:pPr>
  </w:style>
  <w:style w:type="numbering" w:customStyle="1" w:styleId="3">
    <w:name w:val="Импортированный стиль 3"/>
    <w:pPr>
      <w:numPr>
        <w:numId w:val="7"/>
      </w:numPr>
    </w:pPr>
  </w:style>
  <w:style w:type="numbering" w:customStyle="1" w:styleId="4">
    <w:name w:val="Импортированный стиль 4"/>
    <w:pPr>
      <w:numPr>
        <w:numId w:val="10"/>
      </w:numPr>
    </w:pPr>
  </w:style>
  <w:style w:type="numbering" w:customStyle="1" w:styleId="5">
    <w:name w:val="Импортированный стиль 5"/>
    <w:pPr>
      <w:numPr>
        <w:numId w:val="14"/>
      </w:numPr>
    </w:pPr>
  </w:style>
  <w:style w:type="numbering" w:customStyle="1" w:styleId="6">
    <w:name w:val="Импортированный стиль 6"/>
    <w:pPr>
      <w:numPr>
        <w:numId w:val="18"/>
      </w:numPr>
    </w:pPr>
  </w:style>
  <w:style w:type="numbering" w:customStyle="1" w:styleId="7">
    <w:name w:val="Импортированный стиль 7"/>
    <w:pPr>
      <w:numPr>
        <w:numId w:val="21"/>
      </w:numPr>
    </w:pPr>
  </w:style>
  <w:style w:type="numbering" w:customStyle="1" w:styleId="8">
    <w:name w:val="Импортированный стиль 8"/>
    <w:pPr>
      <w:numPr>
        <w:numId w:val="24"/>
      </w:numPr>
    </w:pPr>
  </w:style>
  <w:style w:type="numbering" w:customStyle="1" w:styleId="9">
    <w:name w:val="Импортированный стиль 9"/>
    <w:pPr>
      <w:numPr>
        <w:numId w:val="26"/>
      </w:numPr>
    </w:pPr>
  </w:style>
  <w:style w:type="numbering" w:customStyle="1" w:styleId="10">
    <w:name w:val="Импортированный стиль 10"/>
    <w:pPr>
      <w:numPr>
        <w:numId w:val="30"/>
      </w:numPr>
    </w:pPr>
  </w:style>
  <w:style w:type="numbering" w:customStyle="1" w:styleId="11">
    <w:name w:val="Импортированный стиль 11"/>
    <w:pPr>
      <w:numPr>
        <w:numId w:val="34"/>
      </w:numPr>
    </w:pPr>
  </w:style>
  <w:style w:type="numbering" w:customStyle="1" w:styleId="12">
    <w:name w:val="Импортированный стиль 12"/>
    <w:pPr>
      <w:numPr>
        <w:numId w:val="40"/>
      </w:numPr>
    </w:pPr>
  </w:style>
  <w:style w:type="numbering" w:customStyle="1" w:styleId="13">
    <w:name w:val="Импортированный стиль 13"/>
    <w:pPr>
      <w:numPr>
        <w:numId w:val="48"/>
      </w:numPr>
    </w:pPr>
  </w:style>
  <w:style w:type="numbering" w:customStyle="1" w:styleId="14">
    <w:name w:val="Импортированный стиль 14"/>
    <w:pPr>
      <w:numPr>
        <w:numId w:val="52"/>
      </w:numPr>
    </w:pPr>
  </w:style>
  <w:style w:type="numbering" w:customStyle="1" w:styleId="15">
    <w:name w:val="Импортированный стиль 15"/>
    <w:pPr>
      <w:numPr>
        <w:numId w:val="56"/>
      </w:numPr>
    </w:pPr>
  </w:style>
  <w:style w:type="numbering" w:customStyle="1" w:styleId="16">
    <w:name w:val="Импортированный стиль 16"/>
    <w:pPr>
      <w:numPr>
        <w:numId w:val="61"/>
      </w:numPr>
    </w:pPr>
  </w:style>
  <w:style w:type="character" w:customStyle="1" w:styleId="af9">
    <w:name w:val="Нет"/>
  </w:style>
  <w:style w:type="character" w:customStyle="1" w:styleId="Hyperlink0">
    <w:name w:val="Hyperlink.0"/>
    <w:basedOn w:val="af9"/>
    <w:rPr>
      <w:rFonts w:ascii="Times New Roman" w:eastAsia="Times New Roman" w:hAnsi="Times New Roman" w:cs="Times New Roman"/>
      <w:sz w:val="24"/>
      <w:szCs w:val="24"/>
    </w:rPr>
  </w:style>
  <w:style w:type="numbering" w:customStyle="1" w:styleId="17">
    <w:name w:val="Импортированный стиль 17"/>
    <w:pPr>
      <w:numPr>
        <w:numId w:val="66"/>
      </w:numPr>
    </w:pPr>
  </w:style>
  <w:style w:type="numbering" w:customStyle="1" w:styleId="18">
    <w:name w:val="Импортированный стиль 18"/>
    <w:pPr>
      <w:numPr>
        <w:numId w:val="71"/>
      </w:numPr>
    </w:pPr>
  </w:style>
  <w:style w:type="numbering" w:customStyle="1" w:styleId="19">
    <w:name w:val="Импортированный стиль 19"/>
    <w:pPr>
      <w:numPr>
        <w:numId w:val="74"/>
      </w:numPr>
    </w:pPr>
  </w:style>
  <w:style w:type="numbering" w:customStyle="1" w:styleId="20">
    <w:name w:val="Импортированный стиль 20"/>
    <w:pPr>
      <w:numPr>
        <w:numId w:val="78"/>
      </w:numPr>
    </w:pPr>
  </w:style>
  <w:style w:type="numbering" w:customStyle="1" w:styleId="21">
    <w:name w:val="Импортированный стиль 21"/>
    <w:pPr>
      <w:numPr>
        <w:numId w:val="86"/>
      </w:numPr>
    </w:pPr>
  </w:style>
  <w:style w:type="numbering" w:customStyle="1" w:styleId="22">
    <w:name w:val="Импортированный стиль 22"/>
    <w:pPr>
      <w:numPr>
        <w:numId w:val="90"/>
      </w:numPr>
    </w:pPr>
  </w:style>
  <w:style w:type="numbering" w:customStyle="1" w:styleId="23">
    <w:name w:val="Импортированный стиль 23"/>
    <w:pPr>
      <w:numPr>
        <w:numId w:val="93"/>
      </w:numPr>
    </w:pPr>
  </w:style>
  <w:style w:type="numbering" w:customStyle="1" w:styleId="24">
    <w:name w:val="Импортированный стиль 24"/>
    <w:pPr>
      <w:numPr>
        <w:numId w:val="96"/>
      </w:numPr>
    </w:pPr>
  </w:style>
  <w:style w:type="numbering" w:customStyle="1" w:styleId="25">
    <w:name w:val="Импортированный стиль 25"/>
    <w:pPr>
      <w:numPr>
        <w:numId w:val="105"/>
      </w:numPr>
    </w:pPr>
  </w:style>
  <w:style w:type="paragraph" w:styleId="afa">
    <w:name w:val="List Paragraph"/>
    <w:pPr>
      <w:spacing w:after="200" w:line="276" w:lineRule="auto"/>
      <w:ind w:left="720"/>
    </w:pPr>
    <w:rPr>
      <w:rFonts w:ascii="Calibri" w:eastAsia="Calibri" w:hAnsi="Calibri" w:cs="Calibri"/>
      <w:color w:val="000000"/>
      <w:sz w:val="22"/>
      <w:szCs w:val="22"/>
    </w:rPr>
  </w:style>
  <w:style w:type="numbering" w:customStyle="1" w:styleId="26">
    <w:name w:val="Импортированный стиль 26"/>
    <w:pPr>
      <w:numPr>
        <w:numId w:val="111"/>
      </w:numPr>
    </w:pPr>
  </w:style>
  <w:style w:type="character" w:customStyle="1" w:styleId="1b">
    <w:name w:val="Заголовок 1 Знак"/>
    <w:basedOn w:val="a0"/>
    <w:link w:val="1a"/>
    <w:uiPriority w:val="9"/>
    <w:rPr>
      <w:rFonts w:asciiTheme="majorHAnsi" w:eastAsiaTheme="majorEastAsia" w:hAnsiTheme="majorHAnsi" w:cstheme="majorBidi"/>
      <w:color w:val="365F91" w:themeColor="accent1" w:themeShade="BF"/>
      <w:sz w:val="32"/>
      <w:szCs w:val="32"/>
    </w:rPr>
  </w:style>
  <w:style w:type="paragraph" w:styleId="afb">
    <w:name w:val="TOC Heading"/>
    <w:basedOn w:val="1a"/>
    <w:next w:val="a"/>
    <w:uiPriority w:val="39"/>
    <w:unhideWhenUsed/>
    <w:qFormat/>
    <w:pPr>
      <w:pBdr>
        <w:top w:val="none" w:sz="0" w:space="0" w:color="000000"/>
        <w:left w:val="none" w:sz="0" w:space="0" w:color="000000"/>
        <w:bottom w:val="none" w:sz="0" w:space="0" w:color="000000"/>
        <w:right w:val="none" w:sz="0" w:space="0" w:color="000000"/>
        <w:between w:val="none" w:sz="0" w:space="0" w:color="000000"/>
      </w:pBdr>
      <w:spacing w:line="259" w:lineRule="auto"/>
      <w:outlineLvl w:val="9"/>
    </w:pPr>
  </w:style>
  <w:style w:type="paragraph" w:styleId="1d">
    <w:name w:val="toc 1"/>
    <w:basedOn w:val="a"/>
    <w:next w:val="a"/>
    <w:uiPriority w:val="39"/>
    <w:unhideWhenUsed/>
    <w:pPr>
      <w:spacing w:after="100"/>
    </w:pPr>
  </w:style>
  <w:style w:type="paragraph" w:styleId="afc">
    <w:name w:val="Balloon Text"/>
    <w:basedOn w:val="a"/>
    <w:link w:val="afd"/>
    <w:uiPriority w:val="99"/>
    <w:semiHidden/>
    <w:unhideWhenUsed/>
    <w:pPr>
      <w:spacing w:after="0" w:line="240" w:lineRule="auto"/>
    </w:pPr>
    <w:rPr>
      <w:rFonts w:ascii="Tahoma" w:hAnsi="Tahoma" w:cs="Tahoma"/>
      <w:sz w:val="16"/>
      <w:szCs w:val="16"/>
    </w:rPr>
  </w:style>
  <w:style w:type="character" w:customStyle="1" w:styleId="afd">
    <w:name w:val="Текст выноски Знак"/>
    <w:basedOn w:val="a0"/>
    <w:link w:val="afc"/>
    <w:uiPriority w:val="99"/>
    <w:semiHidden/>
    <w:rPr>
      <w:rFonts w:ascii="Tahoma" w:hAnsi="Tahoma" w:cs="Tahoma"/>
      <w:color w:val="000000"/>
      <w:sz w:val="16"/>
      <w:szCs w:val="16"/>
    </w:rPr>
  </w:style>
  <w:style w:type="paragraph" w:styleId="afe">
    <w:name w:val="header"/>
    <w:basedOn w:val="a"/>
    <w:link w:val="aff"/>
    <w:uiPriority w:val="99"/>
    <w:unhideWhenUsed/>
    <w:pPr>
      <w:tabs>
        <w:tab w:val="center" w:pos="4677"/>
        <w:tab w:val="right" w:pos="9355"/>
      </w:tabs>
      <w:spacing w:after="0" w:line="240" w:lineRule="auto"/>
    </w:pPr>
  </w:style>
  <w:style w:type="character" w:customStyle="1" w:styleId="aff">
    <w:name w:val="Верхний колонтитул Знак"/>
    <w:basedOn w:val="a0"/>
    <w:link w:val="afe"/>
    <w:uiPriority w:val="99"/>
    <w:rPr>
      <w:rFonts w:ascii="Calibri" w:hAnsi="Calibri" w:cs="Arial Unicode M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812311">
      <w:bodyDiv w:val="1"/>
      <w:marLeft w:val="0"/>
      <w:marRight w:val="0"/>
      <w:marTop w:val="0"/>
      <w:marBottom w:val="0"/>
      <w:divBdr>
        <w:top w:val="none" w:sz="0" w:space="0" w:color="auto"/>
        <w:left w:val="none" w:sz="0" w:space="0" w:color="auto"/>
        <w:bottom w:val="none" w:sz="0" w:space="0" w:color="auto"/>
        <w:right w:val="none" w:sz="0" w:space="0" w:color="auto"/>
      </w:divBdr>
    </w:div>
    <w:div w:id="148481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25400" cap="flat">
          <a:solidFill>
            <a:schemeClr val="accent1"/>
          </a:solidFill>
          <a:prstDash val="solid"/>
          <a:round/>
        </a:ln>
      </a:spPr>
      <a:bodyPr/>
      <a:lstStyle/>
      <a:style>
        <a:lnRef idx="0">
          <a:srgbClr val="000000"/>
        </a:lnRef>
        <a:fillRef idx="0">
          <a:srgbClr val="000000"/>
        </a:fillRef>
        <a:effectRef idx="0">
          <a:srgbClr val="000000"/>
        </a:effectRef>
        <a:fontRef idx="none"/>
      </a:style>
    </a:spDef>
    <a:lnDef>
      <a:spPr bwMode="auto">
        <a:prstGeom prst="rect">
          <a:avLst/>
        </a:prstGeom>
        <a:noFill/>
        <a:ln w="25400" cap="flat">
          <a:solidFill>
            <a:schemeClr val="accent1"/>
          </a:solidFill>
          <a:prstDash val="solid"/>
          <a:round/>
        </a:ln>
      </a:spPr>
      <a:bodyPr/>
      <a:lstStyle/>
      <a:style>
        <a:lnRef idx="0">
          <a:srgbClr val="000000"/>
        </a:lnRef>
        <a:fillRef idx="0">
          <a:srgbClr val="000000"/>
        </a:fillRef>
        <a:effectRef idx="0">
          <a:srgbClr val="000000"/>
        </a:effectRef>
        <a:fontRef idx="none"/>
      </a:style>
    </a:lnDef>
    <a:txDef>
      <a:spPr bwMode="auto">
        <a:prstGeom prst="rect">
          <a:avLst/>
        </a:prstGeom>
        <a:noFill/>
        <a:ln w="12700" cap="flat">
          <a:noFill/>
          <a:miter lim="400000"/>
        </a:ln>
      </a:spPr>
      <a:bodyPr/>
      <a:lstStyle/>
      <a:style>
        <a:lnRef idx="0">
          <a:srgbClr val="000000"/>
        </a:lnRef>
        <a:fillRef idx="0">
          <a:srgbClr val="000000"/>
        </a:fillRef>
        <a:effectRef idx="0">
          <a:srgbClr val="00000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D9EA2-FC7A-4EAA-B65A-04C9BA178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32</Pages>
  <Words>11823</Words>
  <Characters>67395</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12</cp:revision>
  <dcterms:created xsi:type="dcterms:W3CDTF">2025-08-28T05:58:00Z</dcterms:created>
  <dcterms:modified xsi:type="dcterms:W3CDTF">2026-03-20T06:25:00Z</dcterms:modified>
</cp:coreProperties>
</file>